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B1A" w:rsidRDefault="00DD6B1A" w:rsidP="008C189C">
      <w:pPr>
        <w:pStyle w:val="BodyText2"/>
        <w:bidi/>
        <w:spacing w:line="240" w:lineRule="auto"/>
        <w:jc w:val="center"/>
        <w:rPr>
          <w:rFonts w:ascii="IranNastaliq" w:hAnsi="IranNastaliq" w:cs="IranNastaliq"/>
          <w:b/>
          <w:bCs/>
          <w:i/>
          <w:iCs/>
          <w:color w:val="FF0000"/>
          <w:sz w:val="28"/>
          <w:szCs w:val="28"/>
          <w:rtl/>
          <w:lang w:bidi="fa-IR"/>
        </w:rPr>
      </w:pPr>
      <w:r>
        <w:rPr>
          <w:rFonts w:ascii="IranNastaliq" w:hAnsi="IranNastaliq" w:cs="IranNastaliq" w:hint="cs"/>
          <w:b/>
          <w:bCs/>
          <w:i/>
          <w:iCs/>
          <w:noProof/>
          <w:color w:val="FF0000"/>
          <w:sz w:val="28"/>
          <w:szCs w:val="28"/>
          <w:rtl/>
          <w:lang w:bidi="fa-IR"/>
        </w:rPr>
        <w:drawing>
          <wp:inline distT="0" distB="0" distL="0" distR="0">
            <wp:extent cx="594504" cy="543253"/>
            <wp:effectExtent l="19050" t="0" r="0" b="0"/>
            <wp:docPr id="2" name="Picture 1" descr="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له.jpg"/>
                    <pic:cNvPicPr/>
                  </pic:nvPicPr>
                  <pic:blipFill>
                    <a:blip r:embed="rId8"/>
                    <a:stretch>
                      <a:fillRect/>
                    </a:stretch>
                  </pic:blipFill>
                  <pic:spPr>
                    <a:xfrm>
                      <a:off x="0" y="0"/>
                      <a:ext cx="597086" cy="545612"/>
                    </a:xfrm>
                    <a:prstGeom prst="rect">
                      <a:avLst/>
                    </a:prstGeom>
                  </pic:spPr>
                </pic:pic>
              </a:graphicData>
            </a:graphic>
          </wp:inline>
        </w:drawing>
      </w:r>
    </w:p>
    <w:p w:rsidR="00A311AE" w:rsidRPr="008E550B" w:rsidRDefault="00A311AE" w:rsidP="00DD6B1A">
      <w:pPr>
        <w:pStyle w:val="BodyText2"/>
        <w:bidi/>
        <w:spacing w:line="240" w:lineRule="auto"/>
        <w:jc w:val="center"/>
        <w:rPr>
          <w:rFonts w:ascii="IranNastaliq" w:hAnsi="IranNastaliq" w:cs="IranNastaliq"/>
          <w:b/>
          <w:bCs/>
          <w:color w:val="FF0000"/>
          <w:sz w:val="28"/>
          <w:szCs w:val="28"/>
          <w:rtl/>
        </w:rPr>
      </w:pPr>
      <w:r w:rsidRPr="008E550B">
        <w:rPr>
          <w:rFonts w:ascii="IranNastaliq" w:hAnsi="IranNastaliq" w:cs="IranNastaliq"/>
          <w:b/>
          <w:bCs/>
          <w:color w:val="FF0000"/>
          <w:sz w:val="28"/>
          <w:szCs w:val="28"/>
          <w:rtl/>
          <w:lang w:bidi="fa-IR"/>
        </w:rPr>
        <w:t>ج</w:t>
      </w:r>
      <w:r w:rsidRPr="008E550B">
        <w:rPr>
          <w:rFonts w:ascii="IranNastaliq" w:hAnsi="IranNastaliq" w:cs="IranNastaliq"/>
          <w:b/>
          <w:bCs/>
          <w:color w:val="FF0000"/>
          <w:sz w:val="28"/>
          <w:szCs w:val="28"/>
          <w:rtl/>
        </w:rPr>
        <w:t>مهوري اسلامي ايران</w:t>
      </w:r>
    </w:p>
    <w:p w:rsidR="00A311AE" w:rsidRPr="008E550B" w:rsidRDefault="00A311AE" w:rsidP="003540BA">
      <w:pPr>
        <w:pStyle w:val="BodyText2"/>
        <w:bidi/>
        <w:spacing w:line="240" w:lineRule="auto"/>
        <w:jc w:val="center"/>
        <w:rPr>
          <w:rFonts w:ascii="IranNastaliq" w:hAnsi="IranNastaliq" w:cs="IranNastaliq"/>
          <w:b/>
          <w:bCs/>
          <w:color w:val="FF0000"/>
          <w:sz w:val="28"/>
          <w:szCs w:val="28"/>
          <w:rtl/>
        </w:rPr>
      </w:pPr>
      <w:r w:rsidRPr="008E550B">
        <w:rPr>
          <w:rFonts w:ascii="IranNastaliq" w:hAnsi="IranNastaliq" w:cs="IranNastaliq"/>
          <w:b/>
          <w:bCs/>
          <w:color w:val="FF0000"/>
          <w:sz w:val="28"/>
          <w:szCs w:val="28"/>
          <w:rtl/>
        </w:rPr>
        <w:t>وزارت بهداشت، درمان و آموزش پزشكي</w:t>
      </w:r>
    </w:p>
    <w:p w:rsidR="00A311AE" w:rsidRDefault="00A71027" w:rsidP="003540BA">
      <w:pPr>
        <w:pStyle w:val="BodyText2"/>
        <w:bidi/>
        <w:spacing w:line="240" w:lineRule="auto"/>
        <w:jc w:val="center"/>
        <w:rPr>
          <w:rFonts w:ascii="IranNastaliq" w:hAnsi="IranNastaliq" w:cs="2  Titr"/>
          <w:b/>
          <w:bCs/>
          <w:i/>
          <w:iCs/>
          <w:color w:val="FF0000"/>
          <w:sz w:val="18"/>
          <w:szCs w:val="18"/>
        </w:rPr>
      </w:pPr>
      <w:r>
        <w:rPr>
          <w:rFonts w:ascii="IranNastaliq" w:hAnsi="IranNastaliq" w:cs="2  Titr"/>
          <w:b/>
          <w:bCs/>
          <w:i/>
          <w:iCs/>
          <w:noProof/>
          <w:color w:val="FF0000"/>
          <w:sz w:val="18"/>
          <w:szCs w:val="18"/>
          <w:lang w:bidi="fa-I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29.2pt;margin-top:26.8pt;width:398.05pt;height:76.8pt;z-index:251658240" fillcolor="#92cddc" strokecolor="#92cddc" strokeweight="1pt">
            <v:fill color2="#daeef3" angle="-45" focus="-50%" type="gradient"/>
            <v:shadow on="t" type="perspective" color="#205867" opacity=".5" offset="1pt" offset2="-3pt"/>
            <v:textbox style="mso-next-textbox:#_x0000_s1026">
              <w:txbxContent>
                <w:p w:rsidR="008E550B" w:rsidRPr="008E550B" w:rsidRDefault="008E550B" w:rsidP="008E550B">
                  <w:pPr>
                    <w:bidi/>
                    <w:jc w:val="center"/>
                    <w:rPr>
                      <w:rFonts w:cs="2  Titr"/>
                      <w:b/>
                      <w:bCs/>
                      <w:color w:val="FF0000"/>
                      <w:sz w:val="32"/>
                      <w:szCs w:val="32"/>
                    </w:rPr>
                  </w:pPr>
                  <w:r w:rsidRPr="008E550B">
                    <w:rPr>
                      <w:rFonts w:cs="2  Titr"/>
                      <w:b/>
                      <w:bCs/>
                      <w:color w:val="FF0000"/>
                      <w:sz w:val="32"/>
                      <w:szCs w:val="32"/>
                      <w:rtl/>
                    </w:rPr>
                    <w:t>آئين نامه آموزشي دوره هاي</w:t>
                  </w:r>
                </w:p>
                <w:p w:rsidR="008E550B" w:rsidRPr="008E550B" w:rsidRDefault="008E550B" w:rsidP="008E550B">
                  <w:pPr>
                    <w:bidi/>
                    <w:jc w:val="center"/>
                    <w:rPr>
                      <w:color w:val="FF0000"/>
                      <w:szCs w:val="36"/>
                    </w:rPr>
                  </w:pPr>
                  <w:r w:rsidRPr="008E550B">
                    <w:rPr>
                      <w:rFonts w:cs="2  Titr"/>
                      <w:b/>
                      <w:bCs/>
                      <w:color w:val="FF0000"/>
                      <w:sz w:val="32"/>
                      <w:szCs w:val="32"/>
                      <w:rtl/>
                    </w:rPr>
                    <w:t>كارداني، كارشناسي و كارشناسي ناپيوسته</w:t>
                  </w:r>
                </w:p>
              </w:txbxContent>
            </v:textbox>
            <w10:wrap anchorx="page"/>
          </v:shape>
        </w:pict>
      </w:r>
      <w:r w:rsidR="00A311AE" w:rsidRPr="008E550B">
        <w:rPr>
          <w:rFonts w:ascii="IranNastaliq" w:hAnsi="IranNastaliq" w:cs="IranNastaliq"/>
          <w:b/>
          <w:bCs/>
          <w:color w:val="FF0000"/>
          <w:sz w:val="28"/>
          <w:szCs w:val="28"/>
          <w:rtl/>
        </w:rPr>
        <w:t>شوراي عالي برنامه ريزي علوم پزشكي</w:t>
      </w:r>
    </w:p>
    <w:p w:rsidR="00A311AE" w:rsidRDefault="00A311AE" w:rsidP="003540BA">
      <w:pPr>
        <w:pStyle w:val="BodyText2"/>
        <w:bidi/>
        <w:spacing w:line="240" w:lineRule="auto"/>
        <w:jc w:val="center"/>
        <w:rPr>
          <w:rFonts w:ascii="IranNastaliq" w:hAnsi="IranNastaliq" w:cs="2  Titr"/>
          <w:b/>
          <w:bCs/>
          <w:i/>
          <w:iCs/>
          <w:color w:val="FF0000"/>
          <w:sz w:val="18"/>
          <w:szCs w:val="18"/>
        </w:rPr>
      </w:pPr>
    </w:p>
    <w:p w:rsidR="00A311AE" w:rsidRDefault="00A311AE" w:rsidP="003540BA">
      <w:pPr>
        <w:pStyle w:val="BodyText2"/>
        <w:bidi/>
        <w:spacing w:line="240" w:lineRule="auto"/>
        <w:jc w:val="center"/>
        <w:rPr>
          <w:rFonts w:ascii="IranNastaliq" w:hAnsi="IranNastaliq" w:cs="2  Titr"/>
          <w:b/>
          <w:bCs/>
          <w:i/>
          <w:iCs/>
          <w:color w:val="FF0000"/>
          <w:sz w:val="18"/>
          <w:szCs w:val="18"/>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A311AE" w:rsidRPr="005362DF" w:rsidRDefault="00A311AE" w:rsidP="008E550B">
      <w:pPr>
        <w:pStyle w:val="BodyText2"/>
        <w:bidi/>
        <w:spacing w:line="240" w:lineRule="auto"/>
        <w:jc w:val="both"/>
        <w:rPr>
          <w:rFonts w:cs="B Yagut"/>
          <w:b/>
          <w:bCs/>
        </w:rPr>
      </w:pPr>
      <w:r w:rsidRPr="005362DF">
        <w:rPr>
          <w:rFonts w:cs="B Yagut"/>
          <w:b/>
          <w:bCs/>
          <w:rtl/>
        </w:rPr>
        <w:t xml:space="preserve">       آيين نامه آموزشي دوره كارداني، كارشناسي پيوسته و ناپيوسته در 12 فصل ، 69 ماده و 81 تبصره در بيست و ششمين جلسه شوراي عالي برنامه ريزي علوم پزشكي مورخ 23/3/83 به تصويب رسيد.</w:t>
      </w:r>
    </w:p>
    <w:p w:rsidR="00A311AE" w:rsidRPr="005362DF" w:rsidRDefault="00A311AE" w:rsidP="000D602F">
      <w:pPr>
        <w:pStyle w:val="BodyText2"/>
        <w:bidi/>
        <w:spacing w:line="240" w:lineRule="auto"/>
        <w:jc w:val="both"/>
        <w:rPr>
          <w:rFonts w:cs="B Yagut"/>
          <w:b/>
          <w:bCs/>
          <w:rtl/>
        </w:rPr>
      </w:pPr>
      <w:r w:rsidRPr="005362DF">
        <w:rPr>
          <w:rFonts w:cs="B Yagut"/>
          <w:b/>
          <w:bCs/>
          <w:rtl/>
        </w:rPr>
        <w:t>اين آيين نامه از ابتداي سال 84-1383 براي آن دسته از دانشجوياني كه از اين تاري</w:t>
      </w:r>
      <w:r w:rsidR="004A3432">
        <w:rPr>
          <w:rFonts w:cs="B Yagut"/>
          <w:b/>
          <w:bCs/>
          <w:rtl/>
        </w:rPr>
        <w:t>خ به بعد وارد دانشگاه</w:t>
      </w:r>
      <w:r w:rsidRPr="005362DF">
        <w:rPr>
          <w:rFonts w:cs="B Yagut"/>
          <w:b/>
          <w:bCs/>
          <w:rtl/>
        </w:rPr>
        <w:t>ها و موسسات آموزش عالي تابعه وزارت بهداشت، درمان و آموزش پزشكي مي</w:t>
      </w:r>
      <w:r w:rsidR="004A3432">
        <w:rPr>
          <w:rFonts w:cs="B Yagut" w:hint="cs"/>
          <w:b/>
          <w:bCs/>
          <w:rtl/>
        </w:rPr>
        <w:t xml:space="preserve"> </w:t>
      </w:r>
      <w:r w:rsidRPr="005362DF">
        <w:rPr>
          <w:rFonts w:cs="B Yagut"/>
          <w:b/>
          <w:bCs/>
          <w:rtl/>
        </w:rPr>
        <w:t xml:space="preserve">شوند، لازم الاجرا است و از اين تاريخ به بعد كليه آيين نامه ها و بخشنامه هاي مغاير با آن براي دانشجويان مشمول اين آيين نامه، لغو مي شود. راي صادره در بيست و ششمين جلسه شوراي عالي برنامه ريزي علوم پزشكي مورخ 23/3/83 در مورد آيين نامه آموزشي دوره كارداني و كارشناسي پيوسته و ناپيوسته صحيح است، به واحدهاي مجري ابلاغ شود. مورد تاييد است. </w:t>
      </w:r>
    </w:p>
    <w:p w:rsidR="00A311AE" w:rsidRPr="005362DF" w:rsidRDefault="00A311AE" w:rsidP="000D602F">
      <w:pPr>
        <w:pStyle w:val="BodyText2"/>
        <w:bidi/>
        <w:spacing w:line="240" w:lineRule="auto"/>
        <w:jc w:val="both"/>
        <w:rPr>
          <w:rFonts w:cs="B Yagut"/>
          <w:b/>
          <w:bCs/>
          <w:rtl/>
        </w:rPr>
      </w:pPr>
      <w:r w:rsidRPr="005362DF">
        <w:rPr>
          <w:rFonts w:cs="B Yagut"/>
          <w:b/>
          <w:bCs/>
          <w:rtl/>
        </w:rPr>
        <w:t>دكتر محمدرضا صبري</w:t>
      </w:r>
    </w:p>
    <w:p w:rsidR="00A311AE" w:rsidRPr="005362DF" w:rsidRDefault="00A311AE" w:rsidP="000D602F">
      <w:pPr>
        <w:pStyle w:val="BodyText2"/>
        <w:bidi/>
        <w:spacing w:line="240" w:lineRule="auto"/>
        <w:jc w:val="both"/>
        <w:rPr>
          <w:rFonts w:cs="B Yagut"/>
          <w:b/>
          <w:bCs/>
          <w:rtl/>
        </w:rPr>
      </w:pPr>
      <w:r w:rsidRPr="005362DF">
        <w:rPr>
          <w:rFonts w:cs="B Yagut"/>
          <w:b/>
          <w:bCs/>
          <w:rtl/>
        </w:rPr>
        <w:t>دبيرشوراي عالي برنامه ريزي علوم پزشكي</w:t>
      </w:r>
    </w:p>
    <w:p w:rsidR="00A311AE" w:rsidRPr="005362DF" w:rsidRDefault="00A311AE" w:rsidP="000D602F">
      <w:pPr>
        <w:pStyle w:val="BodyText2"/>
        <w:bidi/>
        <w:spacing w:line="240" w:lineRule="auto"/>
        <w:jc w:val="both"/>
        <w:rPr>
          <w:rFonts w:cs="B Yagut"/>
          <w:b/>
          <w:bCs/>
          <w:rtl/>
        </w:rPr>
      </w:pPr>
      <w:r w:rsidRPr="005362DF">
        <w:rPr>
          <w:rFonts w:cs="B Yagut"/>
          <w:b/>
          <w:bCs/>
          <w:rtl/>
        </w:rPr>
        <w:t>دكتر مسعود پزشكيان</w:t>
      </w:r>
    </w:p>
    <w:p w:rsidR="00A311AE" w:rsidRPr="005362DF" w:rsidRDefault="00A311AE" w:rsidP="000D602F">
      <w:pPr>
        <w:pStyle w:val="BodyText2"/>
        <w:bidi/>
        <w:spacing w:line="240" w:lineRule="auto"/>
        <w:jc w:val="both"/>
        <w:rPr>
          <w:rFonts w:cs="B Yagut"/>
          <w:b/>
          <w:bCs/>
          <w:rtl/>
        </w:rPr>
      </w:pPr>
      <w:r w:rsidRPr="005362DF">
        <w:rPr>
          <w:rFonts w:cs="B Yagut"/>
          <w:b/>
          <w:bCs/>
          <w:rtl/>
        </w:rPr>
        <w:t>وزير</w:t>
      </w:r>
      <w:r w:rsidRPr="005362DF">
        <w:rPr>
          <w:rFonts w:cs="B Yagut"/>
          <w:b/>
          <w:bCs/>
        </w:rPr>
        <w:t>‌</w:t>
      </w:r>
      <w:r w:rsidRPr="005362DF">
        <w:rPr>
          <w:rFonts w:cs="B Yagut"/>
          <w:b/>
          <w:bCs/>
          <w:rtl/>
        </w:rPr>
        <w:t>بهداشت</w:t>
      </w:r>
      <w:r w:rsidRPr="005362DF">
        <w:rPr>
          <w:rFonts w:cs="B Yagut"/>
          <w:b/>
          <w:bCs/>
        </w:rPr>
        <w:t>‌</w:t>
      </w:r>
      <w:r w:rsidRPr="005362DF">
        <w:rPr>
          <w:rFonts w:cs="B Yagut"/>
          <w:b/>
          <w:bCs/>
          <w:rtl/>
        </w:rPr>
        <w:t>درمان</w:t>
      </w:r>
      <w:r w:rsidRPr="005362DF">
        <w:rPr>
          <w:rFonts w:cs="B Yagut"/>
          <w:b/>
          <w:bCs/>
        </w:rPr>
        <w:t>‌</w:t>
      </w:r>
      <w:r w:rsidRPr="005362DF">
        <w:rPr>
          <w:rFonts w:cs="B Yagut"/>
          <w:b/>
          <w:bCs/>
          <w:rtl/>
        </w:rPr>
        <w:t>و</w:t>
      </w:r>
      <w:r w:rsidRPr="005362DF">
        <w:rPr>
          <w:rFonts w:cs="B Yagut"/>
          <w:b/>
          <w:bCs/>
        </w:rPr>
        <w:t>‌</w:t>
      </w:r>
      <w:r w:rsidRPr="005362DF">
        <w:rPr>
          <w:rFonts w:cs="B Yagut"/>
          <w:b/>
          <w:bCs/>
          <w:rtl/>
        </w:rPr>
        <w:t>آموزش</w:t>
      </w:r>
      <w:r w:rsidRPr="005362DF">
        <w:rPr>
          <w:rFonts w:cs="B Yagut"/>
          <w:b/>
          <w:bCs/>
        </w:rPr>
        <w:t>‌</w:t>
      </w:r>
      <w:r w:rsidRPr="005362DF">
        <w:rPr>
          <w:rFonts w:cs="B Yagut"/>
          <w:b/>
          <w:bCs/>
          <w:rtl/>
        </w:rPr>
        <w:t>پزشكي</w:t>
      </w:r>
      <w:r w:rsidRPr="005362DF">
        <w:rPr>
          <w:rFonts w:cs="B Yagut"/>
          <w:b/>
          <w:bCs/>
        </w:rPr>
        <w:t>‌</w:t>
      </w:r>
      <w:r w:rsidRPr="005362DF">
        <w:rPr>
          <w:rFonts w:cs="B Yagut"/>
          <w:b/>
          <w:bCs/>
          <w:rtl/>
        </w:rPr>
        <w:t>و</w:t>
      </w:r>
      <w:r w:rsidRPr="005362DF">
        <w:rPr>
          <w:rFonts w:cs="B Yagut"/>
          <w:b/>
          <w:bCs/>
        </w:rPr>
        <w:t>‌</w:t>
      </w:r>
      <w:r w:rsidRPr="005362DF">
        <w:rPr>
          <w:rFonts w:cs="B Yagut"/>
          <w:b/>
          <w:bCs/>
          <w:rtl/>
        </w:rPr>
        <w:t>رئيس</w:t>
      </w:r>
      <w:r w:rsidRPr="005362DF">
        <w:rPr>
          <w:rFonts w:cs="B Yagut"/>
          <w:b/>
          <w:bCs/>
        </w:rPr>
        <w:t>‌</w:t>
      </w:r>
      <w:r w:rsidRPr="005362DF">
        <w:rPr>
          <w:rFonts w:cs="B Yagut"/>
          <w:b/>
          <w:bCs/>
          <w:rtl/>
        </w:rPr>
        <w:t>شوراي</w:t>
      </w:r>
      <w:r w:rsidRPr="005362DF">
        <w:rPr>
          <w:rFonts w:cs="B Yagut"/>
          <w:b/>
          <w:bCs/>
        </w:rPr>
        <w:t>‌</w:t>
      </w:r>
      <w:r w:rsidRPr="005362DF">
        <w:rPr>
          <w:rFonts w:cs="B Yagut"/>
          <w:b/>
          <w:bCs/>
          <w:rtl/>
        </w:rPr>
        <w:t>عالي</w:t>
      </w:r>
      <w:r w:rsidRPr="005362DF">
        <w:rPr>
          <w:rFonts w:cs="B Yagut"/>
          <w:b/>
          <w:bCs/>
        </w:rPr>
        <w:t>‌</w:t>
      </w:r>
      <w:r w:rsidRPr="005362DF">
        <w:rPr>
          <w:rFonts w:cs="B Yagut"/>
          <w:b/>
          <w:bCs/>
          <w:rtl/>
        </w:rPr>
        <w:t>برنامه</w:t>
      </w:r>
      <w:r w:rsidRPr="005362DF">
        <w:rPr>
          <w:rFonts w:cs="B Yagut"/>
          <w:b/>
          <w:bCs/>
        </w:rPr>
        <w:t>‌</w:t>
      </w:r>
      <w:r w:rsidRPr="005362DF">
        <w:rPr>
          <w:rFonts w:cs="B Yagut"/>
          <w:b/>
          <w:bCs/>
          <w:rtl/>
        </w:rPr>
        <w:t>ريزي</w:t>
      </w:r>
      <w:r w:rsidRPr="005362DF">
        <w:rPr>
          <w:rFonts w:cs="B Yagut"/>
          <w:b/>
          <w:bCs/>
        </w:rPr>
        <w:t>‌</w:t>
      </w:r>
      <w:r w:rsidRPr="005362DF">
        <w:rPr>
          <w:rFonts w:cs="B Yagut"/>
          <w:b/>
          <w:bCs/>
          <w:rtl/>
        </w:rPr>
        <w:t>علوم پزشكي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آيين نامه آموزشي مقاطع كارداني، كارشناسي پيوسته و ناپيوسته مصوب بيست و ششمين جلسه شوراي عالي برنامه ريزي علوم پزشكي مورخ 23/3/83 بعد از نظر خواهي گسترده از دانشگاهها و دانشكده هاي علوم پزشكي، در جلسات متعدد يكساله كميته تدوين و تفسير آيين نامه ها و مقررات آموزشي دبيرخانه شوراي عالي برنامه ريزي علوم پزشكي مورد بازنگري و تجديدنظر قرار گرفت و در اين بازنگري حداكثر تلاش ممكن در جهت رفع ابهام از مواد و تبصره هاي مختلف آن و همچنين استفاده از تمامي نظرات سازنده و مثبت دانشگاه ها صورت گرفته است. </w:t>
      </w:r>
    </w:p>
    <w:p w:rsidR="00A311AE" w:rsidRPr="005362DF" w:rsidRDefault="00A311AE" w:rsidP="000D602F">
      <w:pPr>
        <w:pStyle w:val="BodyText2"/>
        <w:bidi/>
        <w:spacing w:line="276" w:lineRule="auto"/>
        <w:jc w:val="both"/>
        <w:rPr>
          <w:rFonts w:cs="B Yagut"/>
          <w:b/>
          <w:bCs/>
          <w:rtl/>
        </w:rPr>
      </w:pPr>
      <w:r w:rsidRPr="005362DF">
        <w:rPr>
          <w:rFonts w:cs="B Yagut"/>
          <w:b/>
          <w:bCs/>
          <w:rtl/>
        </w:rPr>
        <w:t>با توجه به حجم تغييرات توصيه مي گردد كليه مفاد اين آيين نامه مورد توجه و عنايت ويژه كارشناسان و مسئولين محترم ادارات آموزشي دانشگاه ها و دانشكده ها قرار گيرد، تا ضمن اجراي دقيق مقررات از تضييع حقوق دانشجويان جلوگيري بعمل آيد.</w:t>
      </w:r>
    </w:p>
    <w:p w:rsidR="00A311AE" w:rsidRPr="000D602F" w:rsidRDefault="00A311AE" w:rsidP="000D602F">
      <w:pPr>
        <w:pStyle w:val="BodyText2"/>
        <w:bidi/>
        <w:spacing w:line="276" w:lineRule="auto"/>
        <w:jc w:val="both"/>
        <w:rPr>
          <w:rFonts w:cs="B Yagut"/>
          <w:b/>
          <w:bCs/>
          <w:rtl/>
        </w:rPr>
      </w:pPr>
      <w:r w:rsidRPr="000D602F">
        <w:rPr>
          <w:rFonts w:cs="B Yagut"/>
          <w:b/>
          <w:bCs/>
          <w:rtl/>
        </w:rPr>
        <w:lastRenderedPageBreak/>
        <w:t xml:space="preserve">لازم به ذكر است مفادماده 10 آيين نامه مطابق مصوبه جلسات دهم،چهاردهم و هيجدهم شوراي عالي </w:t>
      </w:r>
      <w:r w:rsidR="004A3432">
        <w:rPr>
          <w:rFonts w:cs="B Yagut" w:hint="cs"/>
          <w:b/>
          <w:bCs/>
          <w:rtl/>
        </w:rPr>
        <w:t xml:space="preserve">  </w:t>
      </w:r>
      <w:r w:rsidR="004A3432">
        <w:rPr>
          <w:rFonts w:cs="B Yagut"/>
          <w:b/>
          <w:bCs/>
          <w:rtl/>
        </w:rPr>
        <w:t>برنامه</w:t>
      </w:r>
      <w:r w:rsidR="004A3432">
        <w:rPr>
          <w:rFonts w:cs="B Yagut" w:hint="cs"/>
          <w:b/>
          <w:bCs/>
          <w:rtl/>
        </w:rPr>
        <w:t xml:space="preserve"> </w:t>
      </w:r>
      <w:r w:rsidRPr="000D602F">
        <w:rPr>
          <w:rFonts w:cs="B Yagut"/>
          <w:b/>
          <w:bCs/>
          <w:rtl/>
        </w:rPr>
        <w:t xml:space="preserve">ريزي /علوم پزشكي مورخ 30/7/79، 15/2/80 و 11/3/82 در خصوص حداقل و حداكثر واحدهاي درسي در مقاطع كارداني، كارشناسي پيوسته و كارشناسي ناپيوسته مي باشد و جهت هر يك از رشته ها در مقاطع مذكور پس از بازنگري برنامه آموزشي رشته مربوطه لازم الاجرا است. </w:t>
      </w:r>
    </w:p>
    <w:p w:rsidR="00A311AE" w:rsidRPr="000D602F" w:rsidRDefault="00A311AE" w:rsidP="000D602F">
      <w:pPr>
        <w:pStyle w:val="BodyText2"/>
        <w:bidi/>
        <w:spacing w:line="276" w:lineRule="auto"/>
        <w:jc w:val="both"/>
        <w:rPr>
          <w:rFonts w:cs="B Yagut"/>
          <w:b/>
          <w:bCs/>
          <w:rtl/>
        </w:rPr>
      </w:pPr>
      <w:r w:rsidRPr="000D602F">
        <w:rPr>
          <w:rFonts w:cs="B Yagut"/>
          <w:b/>
          <w:bCs/>
          <w:rtl/>
        </w:rPr>
        <w:t>برنامه قبلي و سقف واحدهاي قبلي به قوت خود باقي است. در خاتمه لازم است از همكاري صميمانه مسئولان آموزشي دانشگاه ها و دانشكده هاي علوم پزشكي در ارسال نظرات مفيد و سازنده و نيز از اعضاي كميته تدوين و تفسير آيين نامه ها و مقررات آموزشي و كارشناسان اين دبيرخانه كه با شركت در جلسات متعدد، اين دبيرخانه را در بازنگري آيين نامه ياري دادند تشكر و قدرداني نمايم.</w:t>
      </w:r>
    </w:p>
    <w:p w:rsidR="00A311AE" w:rsidRDefault="00A311AE" w:rsidP="000D602F">
      <w:pPr>
        <w:pStyle w:val="BodyText2"/>
        <w:bidi/>
        <w:spacing w:line="276" w:lineRule="auto"/>
        <w:jc w:val="both"/>
        <w:rPr>
          <w:rFonts w:cs="B Yagut"/>
          <w:sz w:val="22"/>
          <w:szCs w:val="22"/>
          <w:rtl/>
        </w:rPr>
      </w:pPr>
    </w:p>
    <w:p w:rsidR="00A311AE" w:rsidRDefault="00A311AE" w:rsidP="000D602F">
      <w:pPr>
        <w:pStyle w:val="BodyText2"/>
        <w:bidi/>
        <w:spacing w:line="240" w:lineRule="auto"/>
        <w:ind w:left="1590"/>
        <w:jc w:val="center"/>
        <w:rPr>
          <w:rFonts w:cs="B Titr"/>
          <w:sz w:val="20"/>
          <w:szCs w:val="20"/>
          <w:rtl/>
        </w:rPr>
      </w:pPr>
      <w:r>
        <w:rPr>
          <w:rFonts w:cs="B Titr"/>
          <w:rtl/>
        </w:rPr>
        <w:t>دكتر محمدرضا صبري</w:t>
      </w:r>
    </w:p>
    <w:p w:rsidR="00A311AE" w:rsidRDefault="00A311AE" w:rsidP="000D602F">
      <w:pPr>
        <w:pStyle w:val="BodyText2"/>
        <w:bidi/>
        <w:spacing w:line="240" w:lineRule="auto"/>
        <w:ind w:left="1590"/>
        <w:jc w:val="center"/>
        <w:rPr>
          <w:rFonts w:cs="B Titr"/>
          <w:rtl/>
        </w:rPr>
      </w:pPr>
      <w:r>
        <w:rPr>
          <w:rFonts w:cs="B Titr"/>
          <w:rtl/>
        </w:rPr>
        <w:t>دبير شوراي عالي برنامه ريزي علوم پزشكي</w:t>
      </w:r>
    </w:p>
    <w:p w:rsidR="00A311AE" w:rsidRPr="008E550B" w:rsidRDefault="00A311AE" w:rsidP="000D602F">
      <w:pPr>
        <w:pStyle w:val="BodyText2"/>
        <w:bidi/>
        <w:spacing w:line="240" w:lineRule="auto"/>
        <w:jc w:val="both"/>
        <w:rPr>
          <w:rFonts w:cs="2  Titr"/>
          <w:b/>
          <w:bCs/>
          <w:color w:val="FF0000"/>
          <w:rtl/>
        </w:rPr>
      </w:pPr>
      <w:r>
        <w:rPr>
          <w:rFonts w:cs="B Yagut"/>
          <w:rtl/>
        </w:rPr>
        <w:br w:type="page"/>
      </w:r>
      <w:r w:rsidRPr="008E550B">
        <w:rPr>
          <w:rFonts w:cs="2  Titr"/>
          <w:b/>
          <w:bCs/>
          <w:color w:val="FF0000"/>
          <w:rtl/>
        </w:rPr>
        <w:lastRenderedPageBreak/>
        <w:t>تعاريف:</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اين تعاريف در آيين نامه هاي كليه مقاطع مختلف تحصيلي به صورت يكسان پذيرفته شده و حسب مقطع مربوط مورد استناد مي باشد و جزء لاينفك آيين نامه ها بوده و هر نوع تغيير و تفسير مغاير با آن مجاز نيست.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دانشگاه علوم پزشكي: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موسسه اي است آموزشي، پژوهشي و خدماتي كه علاوه بر وظيفه اصلي خود كه تربيت نيروي انساني در رده هاي مختلف گروه پزشكي است، به انجام آموزش، پژوهش و ارائه خدمات بهداشتي و درماني پرداخته و در اين امور به عنوان مركز نهايي ارجاع عمل مي نمايد.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هر دانشگاه علوم پزشكي از دانشكده پزشكي و حداقل دو دانشكده ديگر تشكيل مي شود.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دانشكده علوم پزشكي: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دانشكده علوم پزشكي موسسه آموزشي، پژوهشي و خدماتي مستقلي است كه علاوه بر وظيفه اصلي خود كه تربيت نيروي انساني دررده هاي مختلف گروه پزشكي است، به انجام آموزش، پژوهش و ارائه خدمات بهداشتي و درماني پرداخته و در اين امور به عنوان مركز نهايي ارجاع، عمل مي نمايد.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دانشكده:</w:t>
      </w:r>
    </w:p>
    <w:p w:rsidR="00A311AE" w:rsidRPr="005362DF" w:rsidRDefault="00A311AE" w:rsidP="000D602F">
      <w:pPr>
        <w:pStyle w:val="BodyText2"/>
        <w:bidi/>
        <w:spacing w:line="240" w:lineRule="auto"/>
        <w:jc w:val="both"/>
        <w:rPr>
          <w:rFonts w:cs="B Yagut"/>
          <w:b/>
          <w:bCs/>
          <w:rtl/>
        </w:rPr>
      </w:pPr>
      <w:r w:rsidRPr="005362DF">
        <w:rPr>
          <w:rFonts w:cs="B Yagut"/>
          <w:b/>
          <w:bCs/>
          <w:rtl/>
        </w:rPr>
        <w:t>دانشكده واحدي از يك دانشگاه است كه از حداقل سه گروه آموزشي تشكيل مي شود. مانند دانشكده پزشكي، دانشكده دندانپزشكي و دانشكده بهداشت.</w:t>
      </w:r>
    </w:p>
    <w:p w:rsidR="00A311AE" w:rsidRPr="005362DF" w:rsidRDefault="00A311AE" w:rsidP="000D602F">
      <w:pPr>
        <w:pStyle w:val="BodyText2"/>
        <w:bidi/>
        <w:spacing w:line="240" w:lineRule="auto"/>
        <w:jc w:val="both"/>
        <w:rPr>
          <w:rFonts w:cs="B Yagut"/>
          <w:b/>
          <w:bCs/>
          <w:rtl/>
        </w:rPr>
      </w:pP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آموزشكده در گروه پزشكي: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موسسه آموزش عالي است كه از تجمع گروههاي آموزشي در سطح كارداني رشته هاي گروه پزشكي تشكيل مي گردد و امكانات و تجهيزات لازم براي ارائه آموزش رشته هاي تحصيلي در آن داير است.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موسسه:</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موسسه در آموزش عالي يك مفهوم عام است كه به هر يك از مراكز آموزش عالي و پژوهشي كه با مجوز رسمي از وزارت علوم، تحقيقات و فناوري يا وزارت بهداشت، درمان و آموزش پزشكي تاسيس شده باشد، اطلاق ميگردد.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گروه آموزشي:</w:t>
      </w:r>
    </w:p>
    <w:p w:rsidR="00A311AE" w:rsidRPr="005362DF" w:rsidRDefault="00A311AE" w:rsidP="000D602F">
      <w:pPr>
        <w:pStyle w:val="BodyText2"/>
        <w:bidi/>
        <w:spacing w:line="240" w:lineRule="auto"/>
        <w:jc w:val="both"/>
        <w:rPr>
          <w:rFonts w:cs="B Yagut"/>
          <w:b/>
          <w:bCs/>
          <w:rtl/>
        </w:rPr>
      </w:pPr>
      <w:r w:rsidRPr="005362DF">
        <w:rPr>
          <w:rFonts w:cs="B Yagut"/>
          <w:b/>
          <w:bCs/>
          <w:rtl/>
        </w:rPr>
        <w:t>عهده دار آموزش و پژوهش و يا ارائه خدمات درماني در ارتباط با يك رشته و يا يك شاخه مي باشد مثل گروه بهداشت، گروه فيزيولوژي و گروه جراحي.</w:t>
      </w:r>
    </w:p>
    <w:p w:rsidR="00A311AE" w:rsidRDefault="00A311AE" w:rsidP="000D602F">
      <w:pPr>
        <w:pStyle w:val="BodyText2"/>
        <w:bidi/>
        <w:spacing w:line="240" w:lineRule="auto"/>
        <w:jc w:val="both"/>
        <w:rPr>
          <w:rFonts w:cs="2  Titr"/>
          <w:b/>
          <w:bCs/>
          <w:rtl/>
        </w:rPr>
      </w:pPr>
    </w:p>
    <w:p w:rsidR="009C17DF" w:rsidRDefault="009C17DF" w:rsidP="009C17DF">
      <w:pPr>
        <w:pStyle w:val="BodyText2"/>
        <w:bidi/>
        <w:spacing w:line="240" w:lineRule="auto"/>
        <w:jc w:val="both"/>
        <w:rPr>
          <w:rFonts w:cs="2  Titr"/>
          <w:b/>
          <w:bCs/>
        </w:rPr>
      </w:pPr>
    </w:p>
    <w:p w:rsidR="00A311AE" w:rsidRPr="008E550B" w:rsidRDefault="00A311AE" w:rsidP="005362DF">
      <w:pPr>
        <w:pStyle w:val="BodyText2"/>
        <w:bidi/>
        <w:spacing w:line="240" w:lineRule="auto"/>
        <w:jc w:val="both"/>
        <w:rPr>
          <w:rFonts w:cs="2  Titr"/>
          <w:b/>
          <w:bCs/>
          <w:color w:val="FF0000"/>
          <w:rtl/>
        </w:rPr>
      </w:pPr>
      <w:r w:rsidRPr="008E550B">
        <w:rPr>
          <w:rFonts w:cs="2  Titr"/>
          <w:b/>
          <w:bCs/>
          <w:color w:val="FF0000"/>
          <w:rtl/>
        </w:rPr>
        <w:lastRenderedPageBreak/>
        <w:t>گروه آزمايشي: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سازمان سنجش آموزش كشور در امتحانات سراسري ورود به دانشگاه ها، داوطلبان را بر حسب رشته هاي انتخابي به گروههاي خاص تقسيم مي كند كه هر يك از اين گروهها، گروه آزمايشي ناميده مي شود.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دوره:</w:t>
      </w:r>
    </w:p>
    <w:p w:rsidR="00A311AE" w:rsidRPr="005362DF" w:rsidRDefault="00A311AE" w:rsidP="000D602F">
      <w:pPr>
        <w:pStyle w:val="BodyText2"/>
        <w:bidi/>
        <w:spacing w:line="240" w:lineRule="auto"/>
        <w:jc w:val="both"/>
        <w:rPr>
          <w:rFonts w:cs="B Yagut"/>
          <w:b/>
          <w:bCs/>
          <w:rtl/>
        </w:rPr>
      </w:pPr>
      <w:r w:rsidRPr="005362DF">
        <w:rPr>
          <w:rFonts w:cs="B Yagut"/>
          <w:b/>
          <w:bCs/>
          <w:rtl/>
        </w:rPr>
        <w:t>دوره تحصيلي مجموعه دروسي است هماهنگ و منسجم و به هم وابسته در يك رشته كه در چارچوب نظام خاص و در يك مدت زمان معين به دانشجو ارائه مي شود تا سرانجام به دريافت يكي از مدارك مرسوم دانشگاهي منجر شود، دوره هاي تحصيلي در نظام آموزش عالي علوم پزشكي ايران در مقاطع تحصيلي زير ارائه مي شوند.</w:t>
      </w:r>
    </w:p>
    <w:p w:rsidR="00A311AE" w:rsidRPr="005362DF" w:rsidRDefault="00A311AE" w:rsidP="00DE231C">
      <w:pPr>
        <w:pStyle w:val="BodyText2"/>
        <w:numPr>
          <w:ilvl w:val="0"/>
          <w:numId w:val="3"/>
        </w:numPr>
        <w:bidi/>
        <w:spacing w:line="240" w:lineRule="auto"/>
        <w:jc w:val="both"/>
        <w:rPr>
          <w:rFonts w:cs="B Yagut"/>
          <w:b/>
          <w:bCs/>
          <w:rtl/>
        </w:rPr>
      </w:pPr>
      <w:r w:rsidRPr="005362DF">
        <w:rPr>
          <w:rFonts w:cs="B Yagut"/>
          <w:b/>
          <w:bCs/>
          <w:rtl/>
        </w:rPr>
        <w:t>-كارداني (فوق ديپلم)</w:t>
      </w:r>
    </w:p>
    <w:p w:rsidR="00A311AE" w:rsidRPr="005362DF" w:rsidRDefault="00A311AE" w:rsidP="00DE231C">
      <w:pPr>
        <w:pStyle w:val="BodyText2"/>
        <w:numPr>
          <w:ilvl w:val="0"/>
          <w:numId w:val="3"/>
        </w:numPr>
        <w:bidi/>
        <w:spacing w:line="240" w:lineRule="auto"/>
        <w:jc w:val="both"/>
        <w:rPr>
          <w:rFonts w:cs="B Yagut"/>
          <w:b/>
          <w:bCs/>
          <w:rtl/>
        </w:rPr>
      </w:pPr>
      <w:r w:rsidRPr="005362DF">
        <w:rPr>
          <w:rFonts w:cs="B Yagut"/>
          <w:b/>
          <w:bCs/>
          <w:rtl/>
        </w:rPr>
        <w:t xml:space="preserve">-كارشناسي (ليسانس) پيوسته و ناپيوسته </w:t>
      </w:r>
    </w:p>
    <w:p w:rsidR="00A311AE" w:rsidRPr="005362DF" w:rsidRDefault="00A311AE" w:rsidP="00DE231C">
      <w:pPr>
        <w:pStyle w:val="BodyText2"/>
        <w:numPr>
          <w:ilvl w:val="0"/>
          <w:numId w:val="3"/>
        </w:numPr>
        <w:bidi/>
        <w:spacing w:line="240" w:lineRule="auto"/>
        <w:jc w:val="both"/>
        <w:rPr>
          <w:rFonts w:cs="B Yagut"/>
          <w:b/>
          <w:bCs/>
          <w:rtl/>
        </w:rPr>
      </w:pPr>
      <w:r w:rsidRPr="005362DF">
        <w:rPr>
          <w:rFonts w:cs="B Yagut"/>
          <w:b/>
          <w:bCs/>
          <w:rtl/>
        </w:rPr>
        <w:t>-كارشناسي ارشد (فوق ليسانس) ناپيوسته</w:t>
      </w:r>
    </w:p>
    <w:p w:rsidR="00A311AE" w:rsidRPr="005362DF" w:rsidRDefault="00A311AE" w:rsidP="00DE231C">
      <w:pPr>
        <w:pStyle w:val="BodyText2"/>
        <w:numPr>
          <w:ilvl w:val="0"/>
          <w:numId w:val="3"/>
        </w:numPr>
        <w:bidi/>
        <w:spacing w:line="240" w:lineRule="auto"/>
        <w:jc w:val="both"/>
        <w:rPr>
          <w:rFonts w:cs="B Yagut"/>
          <w:b/>
          <w:bCs/>
          <w:rtl/>
        </w:rPr>
      </w:pPr>
      <w:r w:rsidRPr="005362DF">
        <w:rPr>
          <w:rFonts w:cs="B Yagut"/>
          <w:b/>
          <w:bCs/>
          <w:rtl/>
        </w:rPr>
        <w:t>-دكتري عمومي</w:t>
      </w:r>
    </w:p>
    <w:p w:rsidR="00A311AE" w:rsidRPr="005362DF" w:rsidRDefault="00A311AE" w:rsidP="00DE231C">
      <w:pPr>
        <w:pStyle w:val="BodyText2"/>
        <w:numPr>
          <w:ilvl w:val="0"/>
          <w:numId w:val="3"/>
        </w:numPr>
        <w:bidi/>
        <w:spacing w:line="240" w:lineRule="auto"/>
        <w:jc w:val="both"/>
        <w:rPr>
          <w:rFonts w:cs="B Yagut"/>
          <w:b/>
          <w:bCs/>
          <w:rtl/>
        </w:rPr>
      </w:pPr>
      <w:r w:rsidRPr="005362DF">
        <w:rPr>
          <w:rFonts w:cs="B Yagut"/>
          <w:b/>
          <w:bCs/>
          <w:rtl/>
        </w:rPr>
        <w:t xml:space="preserve">-دكتري تخصصي </w:t>
      </w:r>
      <w:r w:rsidRPr="005362DF">
        <w:rPr>
          <w:rFonts w:cs="B Yagut"/>
          <w:b/>
          <w:bCs/>
        </w:rPr>
        <w:t>(PHD)</w:t>
      </w:r>
    </w:p>
    <w:p w:rsidR="00A311AE" w:rsidRPr="005362DF" w:rsidRDefault="00A311AE" w:rsidP="00DE231C">
      <w:pPr>
        <w:pStyle w:val="BodyText2"/>
        <w:numPr>
          <w:ilvl w:val="0"/>
          <w:numId w:val="3"/>
        </w:numPr>
        <w:bidi/>
        <w:spacing w:line="240" w:lineRule="auto"/>
        <w:jc w:val="both"/>
        <w:rPr>
          <w:rFonts w:cs="B Yagut"/>
          <w:b/>
          <w:bCs/>
          <w:rtl/>
        </w:rPr>
      </w:pPr>
      <w:r w:rsidRPr="005362DF">
        <w:rPr>
          <w:rFonts w:cs="B Yagut"/>
          <w:b/>
          <w:bCs/>
          <w:rtl/>
        </w:rPr>
        <w:t>-تخصصي باليني (دستياري)</w:t>
      </w:r>
    </w:p>
    <w:p w:rsidR="00A311AE" w:rsidRPr="005362DF" w:rsidRDefault="00A311AE" w:rsidP="00DE231C">
      <w:pPr>
        <w:pStyle w:val="BodyText2"/>
        <w:numPr>
          <w:ilvl w:val="0"/>
          <w:numId w:val="3"/>
        </w:numPr>
        <w:bidi/>
        <w:spacing w:line="240" w:lineRule="auto"/>
        <w:jc w:val="both"/>
        <w:rPr>
          <w:rFonts w:cs="B Yagut"/>
          <w:b/>
          <w:bCs/>
          <w:rtl/>
        </w:rPr>
      </w:pPr>
      <w:r w:rsidRPr="005362DF">
        <w:rPr>
          <w:rFonts w:cs="B Yagut"/>
          <w:b/>
          <w:bCs/>
          <w:rtl/>
        </w:rPr>
        <w:t>-فوق تخصص</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اداره آموزش:</w:t>
      </w:r>
    </w:p>
    <w:p w:rsidR="00A311AE" w:rsidRPr="005362DF" w:rsidRDefault="00A311AE" w:rsidP="000D602F">
      <w:pPr>
        <w:pStyle w:val="BodyText2"/>
        <w:bidi/>
        <w:spacing w:line="240" w:lineRule="auto"/>
        <w:jc w:val="both"/>
        <w:rPr>
          <w:rFonts w:cs="B Yagut"/>
          <w:b/>
          <w:bCs/>
          <w:rtl/>
        </w:rPr>
      </w:pPr>
      <w:r w:rsidRPr="005362DF">
        <w:rPr>
          <w:rFonts w:cs="B Yagut"/>
          <w:b/>
          <w:bCs/>
          <w:rtl/>
        </w:rPr>
        <w:t>منظور از اداره آموزش يك واحد اداري در يك دانشكده يا دانشگاه است كه همه امور آموزشي مربوط به دانشجويان از قبيل نام نويسي، انتخاب واحد ، انجام امتحانات، جمع آوري نمرات و اعلام نتايج را بر عهده دارد.</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استاد: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هر عضو هيات علمي كه مسئوليت تدريس دروس نظري يا عملي را بر عهده دارد استاد ناميده مي شود.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رشته:</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رشته يكي از شعب فرعي گروههاي علمي (علوم پزشكي، علوم انساني، علوم پايه، فني مهندسي، كشاورزي و هنر) است كه از لحاظ موضوع كاملا مشخص و از ديگر موضوعات متمايز بوده و حداقل به يك كارايي مشخص مي انجامد. در دو رشته متمايز دروس مشترك نبايد از 30 درصد كل واحدها (بدون احتساب دروس عمومي) تجاوز كند. </w:t>
      </w:r>
    </w:p>
    <w:p w:rsidR="00A311AE" w:rsidRDefault="00A311AE" w:rsidP="000D602F">
      <w:pPr>
        <w:pStyle w:val="BodyText2"/>
        <w:bidi/>
        <w:spacing w:line="240" w:lineRule="auto"/>
        <w:jc w:val="both"/>
        <w:rPr>
          <w:rFonts w:cs="B Yagut"/>
          <w:b/>
          <w:bCs/>
          <w:rtl/>
        </w:rPr>
      </w:pPr>
    </w:p>
    <w:p w:rsidR="009C17DF" w:rsidRDefault="009C17DF" w:rsidP="009C17DF">
      <w:pPr>
        <w:pStyle w:val="BodyText2"/>
        <w:bidi/>
        <w:spacing w:line="240" w:lineRule="auto"/>
        <w:jc w:val="both"/>
        <w:rPr>
          <w:rFonts w:cs="B Yagut"/>
          <w:b/>
          <w:bCs/>
          <w:rtl/>
        </w:rPr>
      </w:pPr>
    </w:p>
    <w:p w:rsidR="009C17DF" w:rsidRPr="005362DF" w:rsidRDefault="009C17DF" w:rsidP="009C17DF">
      <w:pPr>
        <w:pStyle w:val="BodyText2"/>
        <w:bidi/>
        <w:spacing w:line="240" w:lineRule="auto"/>
        <w:jc w:val="both"/>
        <w:rPr>
          <w:rFonts w:cs="B Yagut"/>
          <w:b/>
          <w:bCs/>
          <w:rtl/>
        </w:rPr>
      </w:pP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lastRenderedPageBreak/>
        <w:t>گرايش:</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هر يك از شعب يك رشته كه ناظر بر يك تخصص باشد، گرايش ناميده مي شود. اختلاف دروس در دو گرايش از يك رشته نبايد از 7 درصد كل واحدها كمتر و از 30 درصد كل واحدها (بدون احتساب دروس عمومي) بيشتر باشد.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 xml:space="preserve">دروس: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 دانشگاهي از لحاظ محتوي ، به دروس عمومي و اختصاصي (پايه و تخصصي رشته) و از نظر ارتباط با يكديگر به دروس پيوسته (پيش نياز) و مستقل و از جنبه لزوم يا عدم لزوم انتخاب به دروس اجباري و اختياري و از لحاظ نحوه تعليم و تدريس، به دروس نظري، عملي ، نظري و عملي، نظري-علمي، كارآموزي، كارورزي و كارآموزي در عرصه تقسيم ميشود. </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كه به صورت نظري و عملي نوشته مي شوند مستقل از يكديگر تدريس مي شوند و هر يك كد جداگانه و نمره جداگانه دارند.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كه به صورت نظري- عملي نوشته مي شوند يك درس محسوب شده و كد مشترك و نمره مشترك دارند.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دروس عمومي:</w:t>
      </w:r>
    </w:p>
    <w:p w:rsidR="00A311AE" w:rsidRPr="005362DF" w:rsidRDefault="00A311AE" w:rsidP="000D602F">
      <w:pPr>
        <w:pStyle w:val="BodyText2"/>
        <w:bidi/>
        <w:spacing w:line="240" w:lineRule="auto"/>
        <w:jc w:val="both"/>
        <w:rPr>
          <w:rFonts w:cs="B Yagut"/>
          <w:b/>
          <w:bCs/>
          <w:rtl/>
        </w:rPr>
      </w:pPr>
      <w:r w:rsidRPr="005362DF">
        <w:rPr>
          <w:rFonts w:cs="B Yagut"/>
          <w:b/>
          <w:bCs/>
          <w:rtl/>
        </w:rPr>
        <w:t>دروسي است كه به منظور توسعه بخشيدن به اطلاعات عمومي دانشجويان و رشد و بينش فرهنگي آنان براساس فرهنگ و معارف و عقايد اسلامي و نيز آشنايي با روش هاي علمي عرضه مي شود. اين دروس براي كليه دانشجويان تمامي رشته هاي علوم پزشكي در مقاطع تحصيلي كارداني، كارشناسي پيوسته و ناپيوسته و دوره هاي دكتري عمومي الزامي است. همچنين طبق بخشنامه شماره 9999/86/40 مورخ 2/12/86 معاونت امور اساتيد نهاد نمايندگي مقام معظم رهبري در دانشگاه ، دانشجو نمي</w:t>
      </w:r>
      <w:r w:rsidRPr="005362DF">
        <w:rPr>
          <w:rFonts w:cs="B Yagut"/>
          <w:b/>
          <w:bCs/>
        </w:rPr>
        <w:t>‌</w:t>
      </w:r>
      <w:r w:rsidRPr="005362DF">
        <w:rPr>
          <w:rFonts w:cs="B Yagut"/>
          <w:b/>
          <w:bCs/>
          <w:rtl/>
        </w:rPr>
        <w:t>تواند بيش از يك عنوان درس ( 2 واحد) از دروس معارف اسلامي را در هر ترم تحصيلي و يا تابستاني اخذ نمايد، اعم از اينكه دانشگاه خود باشد يا به عنوان ميهمان در دانشگاه ديگر.</w:t>
      </w:r>
    </w:p>
    <w:p w:rsidR="00A311AE" w:rsidRPr="008E550B" w:rsidRDefault="00A311AE" w:rsidP="000D602F">
      <w:pPr>
        <w:pStyle w:val="BodyText2"/>
        <w:bidi/>
        <w:spacing w:line="240" w:lineRule="auto"/>
        <w:jc w:val="both"/>
        <w:rPr>
          <w:rFonts w:cs="2  Titr"/>
          <w:b/>
          <w:bCs/>
          <w:color w:val="FF0000"/>
        </w:rPr>
      </w:pPr>
      <w:r w:rsidRPr="008E550B">
        <w:rPr>
          <w:rFonts w:cs="2  Titr"/>
          <w:b/>
          <w:bCs/>
          <w:color w:val="FF0000"/>
          <w:rtl/>
        </w:rPr>
        <w:t>دروس اختصاصي: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اين دروس به دو دسته: دروس پايه و دروس تخصصي رشته به شرح زير تقسيم مي 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الف- دروس پايه، دروسي است كه براي آماده نمودن دانشجو، توسعه اطلاعات و تقويت بنيه و بينش علمي وي و درك بهتر دروسي تخصصي رشته عرضه مي 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ب- دروس تخصصي رشته، دروسي است كه صرفاًُ به منظور ايجاد و افزايش كارآيي هاي علمي و عملي يك رشته تدريس مي شود. </w:t>
      </w:r>
    </w:p>
    <w:p w:rsidR="00A311AE" w:rsidRDefault="00A311AE" w:rsidP="000D602F">
      <w:pPr>
        <w:pStyle w:val="BodyText2"/>
        <w:bidi/>
        <w:spacing w:line="240" w:lineRule="auto"/>
        <w:jc w:val="both"/>
        <w:rPr>
          <w:rFonts w:cs="2  Titr"/>
          <w:b/>
          <w:bCs/>
        </w:rPr>
      </w:pPr>
    </w:p>
    <w:p w:rsidR="009C17DF" w:rsidRDefault="009C17DF" w:rsidP="005362DF">
      <w:pPr>
        <w:pStyle w:val="BodyText2"/>
        <w:bidi/>
        <w:spacing w:line="240" w:lineRule="auto"/>
        <w:jc w:val="both"/>
        <w:rPr>
          <w:rFonts w:cs="2  Titr"/>
          <w:b/>
          <w:bCs/>
          <w:rtl/>
        </w:rPr>
      </w:pPr>
    </w:p>
    <w:p w:rsidR="009C17DF" w:rsidRDefault="009C17DF" w:rsidP="009C17DF">
      <w:pPr>
        <w:pStyle w:val="BodyText2"/>
        <w:bidi/>
        <w:spacing w:line="240" w:lineRule="auto"/>
        <w:jc w:val="both"/>
        <w:rPr>
          <w:rFonts w:cs="2  Titr"/>
          <w:b/>
          <w:bCs/>
          <w:rtl/>
        </w:rPr>
      </w:pPr>
    </w:p>
    <w:p w:rsidR="00A311AE" w:rsidRPr="008E550B" w:rsidRDefault="00A311AE" w:rsidP="009C17DF">
      <w:pPr>
        <w:pStyle w:val="BodyText2"/>
        <w:bidi/>
        <w:spacing w:line="240" w:lineRule="auto"/>
        <w:jc w:val="both"/>
        <w:rPr>
          <w:rFonts w:cs="2  Titr"/>
          <w:b/>
          <w:bCs/>
          <w:color w:val="FF0000"/>
          <w:rtl/>
        </w:rPr>
      </w:pPr>
      <w:r w:rsidRPr="008E550B">
        <w:rPr>
          <w:rFonts w:cs="2  Titr"/>
          <w:b/>
          <w:bCs/>
          <w:color w:val="FF0000"/>
          <w:rtl/>
        </w:rPr>
        <w:lastRenderedPageBreak/>
        <w:t>دروس جبراني: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 صورتي كه دانشجو  دروسي را در مقطع قبل نگذرانده باشد موظف است اضافه بر واحدهاي درسي مقرر، به تشخيص گروه آموزشي و مطابق برنامه آموزشي مربوط به آن دروس را به عنوان دروس جبراني بگذراند.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دروس اجباري: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است كه فارغ التحصيل شدن دانشجو منوط به گذراندن آنهاست و با دروس ديگر قابل تعويض </w:t>
      </w:r>
      <w:r w:rsidR="004A3432">
        <w:rPr>
          <w:rFonts w:cs="B Yagut" w:hint="cs"/>
          <w:b/>
          <w:bCs/>
          <w:rtl/>
        </w:rPr>
        <w:t xml:space="preserve">  </w:t>
      </w:r>
      <w:r w:rsidRPr="005362DF">
        <w:rPr>
          <w:rFonts w:cs="B Yagut"/>
          <w:b/>
          <w:bCs/>
          <w:rtl/>
        </w:rPr>
        <w:t xml:space="preserve">نمي باشد.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دروس اختياري: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است كه با توجه به مقررات  و برنامه هاي آموزشي ميتوان آنها را از ميان مجموعه اي از دروس انتخاب كرد.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دروس پيوسته (پيش نياز):</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است كه گذراندن آنها براي گرفتن يك درس ديگر ضروري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 جبراني يا اجباري مي توانند پيش نياز باشند دروس اختياري نمي توانند پيش نياز باشند. </w:t>
      </w:r>
    </w:p>
    <w:p w:rsidR="00A311AE" w:rsidRPr="008E550B" w:rsidRDefault="00A311AE" w:rsidP="000D602F">
      <w:pPr>
        <w:pStyle w:val="BodyText2"/>
        <w:tabs>
          <w:tab w:val="left" w:pos="2180"/>
        </w:tabs>
        <w:bidi/>
        <w:spacing w:line="240" w:lineRule="auto"/>
        <w:jc w:val="both"/>
        <w:rPr>
          <w:rFonts w:cs="2  Titr"/>
          <w:b/>
          <w:bCs/>
          <w:color w:val="FF0000"/>
          <w:rtl/>
        </w:rPr>
      </w:pPr>
      <w:r w:rsidRPr="008E550B">
        <w:rPr>
          <w:rFonts w:cs="2  Titr"/>
          <w:b/>
          <w:bCs/>
          <w:color w:val="FF0000"/>
          <w:rtl/>
        </w:rPr>
        <w:t>دروس مستقل:</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است كه انتخاب آنها منوط به انتخاب يا گذراندن درس يا درسهاي ديگري نيست.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دروس نظري: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است كه در كلاس درس ارائه مي شود.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دروس عملي: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است كه در كارگاه، آزمايشگاه و مركز مهارت هاي باليني يا بخش هاي مربوط در دانشكده ارائه </w:t>
      </w:r>
      <w:r w:rsidR="00E13632">
        <w:rPr>
          <w:rFonts w:cs="B Yagut" w:hint="cs"/>
          <w:b/>
          <w:bCs/>
          <w:rtl/>
        </w:rPr>
        <w:t xml:space="preserve">  </w:t>
      </w:r>
      <w:r w:rsidRPr="005362DF">
        <w:rPr>
          <w:rFonts w:cs="B Yagut"/>
          <w:b/>
          <w:bCs/>
          <w:rtl/>
        </w:rPr>
        <w:t>مي شود.</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دروس كارآموزي:</w:t>
      </w:r>
    </w:p>
    <w:p w:rsidR="00A311AE" w:rsidRPr="005362DF" w:rsidRDefault="00A311AE" w:rsidP="000D602F">
      <w:pPr>
        <w:pStyle w:val="BodyText2"/>
        <w:bidi/>
        <w:spacing w:line="240" w:lineRule="auto"/>
        <w:jc w:val="both"/>
        <w:rPr>
          <w:rFonts w:cs="B Yagut"/>
          <w:b/>
          <w:bCs/>
          <w:rtl/>
        </w:rPr>
      </w:pPr>
      <w:r w:rsidRPr="005362DF">
        <w:rPr>
          <w:rFonts w:cs="B Yagut"/>
          <w:b/>
          <w:bCs/>
          <w:rtl/>
        </w:rPr>
        <w:t>دروسي است كه در محيط كارواقعي (بيمارستان، درمانگاه، مراكز خدمات درماني) و يا در محيط شبيه سازي شده (مركز مهارت هاي باليني) براي آموزش مهارت هاي عملي ارائه ميشود.</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دروس كارورزي: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است كه در محيط كار واقعي و براي كسب تسلط برمهارتهاي عملي ارائه مي شود. </w:t>
      </w:r>
    </w:p>
    <w:p w:rsidR="00A311AE" w:rsidRPr="008E550B" w:rsidRDefault="00A311AE" w:rsidP="005362DF">
      <w:pPr>
        <w:pStyle w:val="BodyText2"/>
        <w:bidi/>
        <w:spacing w:line="240" w:lineRule="auto"/>
        <w:jc w:val="both"/>
        <w:rPr>
          <w:rFonts w:cs="2  Titr"/>
          <w:b/>
          <w:bCs/>
          <w:color w:val="FF0000"/>
          <w:rtl/>
        </w:rPr>
      </w:pPr>
      <w:r w:rsidRPr="008E550B">
        <w:rPr>
          <w:rFonts w:cs="2  Titr"/>
          <w:b/>
          <w:bCs/>
          <w:color w:val="FF0000"/>
          <w:rtl/>
        </w:rPr>
        <w:t>دروس كارآموزي در عرصه:</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دروسي است كه با هدف آموزش مهارتهاي عملي در عرصه ارائه خدمات بهداشتي درماني ارائه مي شود. </w:t>
      </w:r>
    </w:p>
    <w:p w:rsidR="00A311AE" w:rsidRPr="003540BA" w:rsidRDefault="00A311AE" w:rsidP="005362DF">
      <w:pPr>
        <w:pStyle w:val="BodyText2"/>
        <w:bidi/>
        <w:spacing w:line="240" w:lineRule="auto"/>
        <w:jc w:val="center"/>
        <w:rPr>
          <w:rFonts w:cs="2  Titr"/>
          <w:b/>
          <w:bCs/>
          <w:color w:val="FF0000"/>
          <w:sz w:val="28"/>
          <w:szCs w:val="28"/>
          <w:rtl/>
        </w:rPr>
      </w:pPr>
      <w:r w:rsidRPr="005362DF">
        <w:rPr>
          <w:rFonts w:cs="B Yagut"/>
          <w:b/>
          <w:bCs/>
          <w:rtl/>
        </w:rPr>
        <w:br w:type="page"/>
      </w:r>
      <w:r w:rsidRPr="003540BA">
        <w:rPr>
          <w:rFonts w:cs="2  Titr"/>
          <w:b/>
          <w:bCs/>
          <w:color w:val="FF0000"/>
          <w:sz w:val="28"/>
          <w:szCs w:val="28"/>
          <w:rtl/>
        </w:rPr>
        <w:lastRenderedPageBreak/>
        <w:t>فصل اول</w:t>
      </w:r>
    </w:p>
    <w:p w:rsidR="00A311AE" w:rsidRPr="008E550B" w:rsidRDefault="00A311AE" w:rsidP="000D602F">
      <w:pPr>
        <w:pStyle w:val="BodyText2"/>
        <w:bidi/>
        <w:spacing w:line="240" w:lineRule="auto"/>
        <w:jc w:val="both"/>
        <w:rPr>
          <w:rFonts w:cs="2  Titr"/>
          <w:b/>
          <w:bCs/>
          <w:color w:val="FF0000"/>
          <w:sz w:val="28"/>
          <w:szCs w:val="28"/>
          <w:rtl/>
        </w:rPr>
      </w:pPr>
      <w:r w:rsidRPr="008E550B">
        <w:rPr>
          <w:rFonts w:cs="2  Titr"/>
          <w:b/>
          <w:bCs/>
          <w:color w:val="FF0000"/>
          <w:sz w:val="28"/>
          <w:szCs w:val="28"/>
          <w:rtl/>
        </w:rPr>
        <w:t>شرايط ورود و نام نويسي</w:t>
      </w:r>
    </w:p>
    <w:p w:rsidR="00A311AE" w:rsidRPr="008E550B" w:rsidRDefault="00A311AE" w:rsidP="00DE231C">
      <w:pPr>
        <w:pStyle w:val="BodyText2"/>
        <w:numPr>
          <w:ilvl w:val="0"/>
          <w:numId w:val="4"/>
        </w:numPr>
        <w:bidi/>
        <w:spacing w:line="240" w:lineRule="auto"/>
        <w:jc w:val="both"/>
        <w:rPr>
          <w:rFonts w:cs="2  Titr"/>
          <w:b/>
          <w:bCs/>
          <w:color w:val="00B050"/>
          <w:rtl/>
        </w:rPr>
      </w:pPr>
      <w:r w:rsidRPr="008E550B">
        <w:rPr>
          <w:rFonts w:cs="2  Titr"/>
          <w:b/>
          <w:bCs/>
          <w:color w:val="00B050"/>
          <w:rtl/>
        </w:rPr>
        <w:t xml:space="preserve">شرايط ورود </w:t>
      </w:r>
    </w:p>
    <w:p w:rsidR="00A311AE" w:rsidRPr="005362DF" w:rsidRDefault="00A311AE" w:rsidP="00DE231C">
      <w:pPr>
        <w:pStyle w:val="BodyText2"/>
        <w:numPr>
          <w:ilvl w:val="0"/>
          <w:numId w:val="5"/>
        </w:numPr>
        <w:bidi/>
        <w:spacing w:line="240" w:lineRule="auto"/>
        <w:jc w:val="both"/>
        <w:rPr>
          <w:rFonts w:cs="B Yagut"/>
          <w:b/>
          <w:bCs/>
          <w:rtl/>
        </w:rPr>
      </w:pPr>
      <w:r w:rsidRPr="005362DF">
        <w:rPr>
          <w:rFonts w:cs="B Yagut"/>
          <w:b/>
          <w:bCs/>
          <w:rtl/>
        </w:rPr>
        <w:t>ماده 1) شرايط ورود به دوره هاي كارداني، كارشناسي پيوسته و كارشناسي ناپيوسته ، اعم از دوره هاي روزانه و شبانه به شرح زير است:</w:t>
      </w:r>
    </w:p>
    <w:p w:rsidR="00A311AE" w:rsidRPr="005362DF" w:rsidRDefault="00A311AE" w:rsidP="000D602F">
      <w:pPr>
        <w:pStyle w:val="BodyText2"/>
        <w:bidi/>
        <w:spacing w:line="240" w:lineRule="auto"/>
        <w:jc w:val="both"/>
        <w:rPr>
          <w:rFonts w:cs="B Yagut"/>
          <w:b/>
          <w:bCs/>
          <w:rtl/>
        </w:rPr>
      </w:pPr>
      <w:r w:rsidRPr="005362DF">
        <w:rPr>
          <w:rFonts w:cs="B Yagut"/>
          <w:b/>
          <w:bCs/>
          <w:rtl/>
        </w:rPr>
        <w:t>1-1- پذيرفته شدن در آزمون ورودي.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2-1- برخورداري از سلامت تن و روان براساس ضوابط شوراي عالي برنامه ريزي علوم پزشكي </w:t>
      </w:r>
    </w:p>
    <w:p w:rsidR="00A311AE" w:rsidRPr="005362DF" w:rsidRDefault="00A311AE" w:rsidP="000D602F">
      <w:pPr>
        <w:pStyle w:val="BodyText2"/>
        <w:bidi/>
        <w:spacing w:line="240" w:lineRule="auto"/>
        <w:jc w:val="both"/>
        <w:rPr>
          <w:rFonts w:cs="B Yagut"/>
          <w:b/>
          <w:bCs/>
          <w:rtl/>
        </w:rPr>
      </w:pPr>
      <w:r w:rsidRPr="005362DF">
        <w:rPr>
          <w:rFonts w:cs="B Yagut"/>
          <w:b/>
          <w:bCs/>
          <w:rtl/>
        </w:rPr>
        <w:t>3-1- مجاز بودن به تحصيل از نظر قوانين و مقررات جاري كشور و داشتن شرايط عمومي ورود به آموزش عالي، برابر مصوبات شوراي عالي انقلاب فرهنگي.</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4-1- داشتن گواهينامه پايان دوره متوسطه (نظام قديم) و يا گواهينامه دوره پيش دانشگاهي (نظام جديد) از داخل يا خارج از كشور، مورد تاييد وزارت آموزش و پرورش (با توجه به نظام جديد آموزش متوسطه) يا برابر آن براي آموزش هاي حوزوي (مطابق مصوبات شوراي عالي انقلاب فرهنگي) و يا داشتن گواهينامه دوره كارداني براي ورود به كارشناسي ناپيوسته كه حسب مورد به تاييد وزارت علوم، تحقيقات و فناوري يا وزارت بهداشتي، درمان و آموزش پزشكي رسيده باشد.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5-1- سپردن تعهد خدمت براساس ضوابط و قانون آموزش رايگان يا پرداخت شهريه مطابق تعرفه و مقرراتي كه از طريق مراجع ذيربط صادر ميشود.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چنانچه دانشجو با توجه به ضوابط اعلام شده در دفترچه آزمون سراسري سازمان سنجش آموزش كشور از سلامت جسمي و رواني لازم براي رشته پذيرفته شده برخوردار نباشد براساس نظر شوراي پزشكي دانشگاه اجازه تحصيل در رشته اعلام شده را ندارد.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ارائه تاييديه تحصيلي دوره متوسطه نظام قديم يا پيش دانشگاهي نظام جديد در زمان ثبت نام و حداكثر تا پايان نيمسال اول تحصيلي و ارائه اصل گواهينامه پايان دوره متوسطه يا اصل گواهينامه دوره پيش دانشگاهي حداكثر تا يك سال بعد از ثبت نام اوليه الزامي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تبصره3: پرداخت شهريه، دانش آموختگان را از انجام ديگر تعهدات قانوني خاص معاف نمي كند. </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تبصره4: در مورد دانشجويان شبانه به هنگام نام نويسي در هر نيمسال تحصيلي، پرداخت شهريه به صورت ثابت و متغير، برابر ضوابط مربوط، علاوه بر رعايت ساير شرايط الزامي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 5: چنانچه دانشجوي دوره روزانه بدون اراده شخصي و به دليل مشكلات دانشگاه به دوره شبانه معرفي گردد از پرداخت هر گونه شهريه اعم از ثابت و متغير معاف خواهد بود. </w:t>
      </w:r>
    </w:p>
    <w:p w:rsidR="00A311AE" w:rsidRPr="008E550B" w:rsidRDefault="00A311AE" w:rsidP="00DE231C">
      <w:pPr>
        <w:pStyle w:val="BodyText2"/>
        <w:numPr>
          <w:ilvl w:val="0"/>
          <w:numId w:val="4"/>
        </w:numPr>
        <w:bidi/>
        <w:spacing w:line="240" w:lineRule="auto"/>
        <w:jc w:val="both"/>
        <w:rPr>
          <w:rFonts w:cs="2  Titr"/>
          <w:b/>
          <w:bCs/>
          <w:color w:val="00B050"/>
          <w:rtl/>
        </w:rPr>
      </w:pPr>
      <w:r w:rsidRPr="008E550B">
        <w:rPr>
          <w:rFonts w:cs="2  Titr"/>
          <w:b/>
          <w:bCs/>
          <w:color w:val="00B050"/>
          <w:rtl/>
        </w:rPr>
        <w:t>نام نويسي</w:t>
      </w:r>
    </w:p>
    <w:p w:rsidR="00A311AE" w:rsidRPr="005362DF" w:rsidRDefault="00A311AE" w:rsidP="00DE231C">
      <w:pPr>
        <w:pStyle w:val="BodyText2"/>
        <w:numPr>
          <w:ilvl w:val="0"/>
          <w:numId w:val="5"/>
        </w:numPr>
        <w:bidi/>
        <w:spacing w:line="240" w:lineRule="auto"/>
        <w:jc w:val="both"/>
        <w:rPr>
          <w:rFonts w:cs="B Yagut"/>
          <w:b/>
          <w:bCs/>
          <w:rtl/>
        </w:rPr>
      </w:pPr>
      <w:r w:rsidRPr="005362DF">
        <w:rPr>
          <w:rFonts w:cs="B Yagut"/>
          <w:b/>
          <w:bCs/>
          <w:rtl/>
        </w:rPr>
        <w:t xml:space="preserve">ماده 2) پذيرفته شدگان آزمون ورودي، موظفند در مهلت هايي كه توسط سازمان سنجش آموزش كشور يا دانشگاه اعلام مي شود براي نام نويسي و انتخاب واحد به دانشگاه ذيربط مراجعه نمايند. </w:t>
      </w:r>
      <w:r w:rsidRPr="005362DF">
        <w:rPr>
          <w:rFonts w:cs="B Yagut"/>
          <w:b/>
          <w:bCs/>
          <w:rtl/>
        </w:rPr>
        <w:lastRenderedPageBreak/>
        <w:t xml:space="preserve">عدم مراجعه براي نام نويسي در نخستين نيمسال تحصيلي پس از اعلام نتايج آزمون، انصراف از تحصيل تلقي خواهد شد. </w:t>
      </w:r>
    </w:p>
    <w:p w:rsidR="00A311AE" w:rsidRPr="005362DF" w:rsidRDefault="00A311AE" w:rsidP="00DE231C">
      <w:pPr>
        <w:pStyle w:val="BodyText2"/>
        <w:numPr>
          <w:ilvl w:val="0"/>
          <w:numId w:val="5"/>
        </w:numPr>
        <w:bidi/>
        <w:spacing w:line="240" w:lineRule="auto"/>
        <w:jc w:val="both"/>
        <w:rPr>
          <w:rFonts w:cs="B Yagut"/>
          <w:b/>
          <w:bCs/>
          <w:rtl/>
        </w:rPr>
      </w:pPr>
      <w:r w:rsidRPr="005362DF">
        <w:rPr>
          <w:rFonts w:cs="B Yagut"/>
          <w:b/>
          <w:bCs/>
          <w:rtl/>
        </w:rPr>
        <w:t xml:space="preserve">ماده 3) دانشجو موظف است در هر نيمسال تحصيلي در زماني كه دانشگاه اعلام مي كند، براي ادامه تحصيل و انتخاب واحد به اداره آموزش مراجعه كند، عدم مراجعه دانشجو براي نام نويسي در يك نيمسال بدون اطلاع و عذر موجه به منزله ترك تحصيل است و دانشجو اخراج خواهد شد.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در موارد استثنايي كه دانشجو ترك تحصيل خود را موجه مي داند بايد دلايل آن را حداكثر يك ماه قبل از پايان همان نيمسال بصورت مكتوب به اداره آموزش ارائه دهد، در صورت تاييد موجه بودن ترك تحصيلي توسط شوراي آموزشي دانشگاه، آن نيمسال جزو مجاز تحصيل وي محسوب و مرخصي تحصيلي براي آن نيمسال صادر ميشود.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دانشجويي كه ترك تحصيل نموده، چنانچه بخواهد مدارك تحصيلي خود را دريافت نمايد موظف است به كليه تعهدات قانوني دوران تحصيل خود عمل نمايد. </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ماده 4) دانشجو در يك زمان حق نام نويسي و ادامه تحصيل در بيش از يك رشته و در هر رشته بيش از يك گرايش در يك يا چند دانشگاه اعم از دولتي يا غيردولتي، روزانه و شبانه را نخواهد داشت. در صورت تخلف، به تشخيص كميته نظارت بر حسن اجراي مقررات آموزشي وزارت متبوع از ادامه تحصيل در يكي از رشته هاي انتخابي محروم و سوابق تحصيلي وي باطل اعلام مي شود و دانشجو در اين حال موظف است كليه هزينه هاي مربوط به رشته حذف شده را مطابق تعرفه هاي تعيين شده به دانشگاه ذيربط بپردازد.</w:t>
      </w:r>
    </w:p>
    <w:p w:rsidR="00A311AE" w:rsidRPr="005362DF" w:rsidRDefault="00A311AE" w:rsidP="000D602F">
      <w:pPr>
        <w:pStyle w:val="BodyText2"/>
        <w:bidi/>
        <w:spacing w:line="240" w:lineRule="auto"/>
        <w:jc w:val="both"/>
        <w:rPr>
          <w:rFonts w:cs="B Titr"/>
          <w:b/>
          <w:bCs/>
          <w:rtl/>
        </w:rPr>
      </w:pPr>
    </w:p>
    <w:p w:rsidR="00A311AE" w:rsidRPr="005362DF" w:rsidRDefault="00A311AE" w:rsidP="000D602F">
      <w:pPr>
        <w:pStyle w:val="BodyText2"/>
        <w:bidi/>
        <w:spacing w:line="240" w:lineRule="auto"/>
        <w:jc w:val="both"/>
        <w:rPr>
          <w:rFonts w:cs="B Titr"/>
          <w:b/>
          <w:bCs/>
          <w:rtl/>
        </w:rPr>
      </w:pPr>
    </w:p>
    <w:p w:rsidR="00A311AE" w:rsidRDefault="00A311AE" w:rsidP="000D602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tl/>
        </w:rPr>
      </w:pPr>
    </w:p>
    <w:p w:rsidR="00A311AE" w:rsidRDefault="00A311AE" w:rsidP="000A582A">
      <w:pPr>
        <w:pStyle w:val="BodyText2"/>
        <w:bidi/>
        <w:spacing w:line="240" w:lineRule="auto"/>
        <w:jc w:val="both"/>
        <w:rPr>
          <w:rFonts w:cs="2  Titr"/>
          <w:b/>
          <w:bCs/>
          <w:sz w:val="28"/>
          <w:szCs w:val="28"/>
          <w:rtl/>
        </w:rPr>
      </w:pPr>
    </w:p>
    <w:p w:rsidR="00A311AE" w:rsidRDefault="00A311AE" w:rsidP="000A582A">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tl/>
        </w:rPr>
      </w:pPr>
    </w:p>
    <w:p w:rsidR="00E54A89" w:rsidRDefault="00E54A89" w:rsidP="00E54A89">
      <w:pPr>
        <w:pStyle w:val="BodyText2"/>
        <w:bidi/>
        <w:spacing w:line="240" w:lineRule="auto"/>
        <w:jc w:val="both"/>
        <w:rPr>
          <w:rFonts w:cs="2  Titr"/>
          <w:b/>
          <w:bCs/>
          <w:sz w:val="28"/>
          <w:szCs w:val="28"/>
          <w:rtl/>
        </w:rPr>
      </w:pPr>
    </w:p>
    <w:p w:rsidR="00E54A89" w:rsidRDefault="00E54A89" w:rsidP="00E54A89">
      <w:pPr>
        <w:pStyle w:val="BodyText2"/>
        <w:bidi/>
        <w:spacing w:line="240" w:lineRule="auto"/>
        <w:jc w:val="both"/>
        <w:rPr>
          <w:rFonts w:cs="2  Titr"/>
          <w:b/>
          <w:bCs/>
          <w:sz w:val="28"/>
          <w:szCs w:val="28"/>
          <w:rtl/>
        </w:rPr>
      </w:pPr>
    </w:p>
    <w:p w:rsidR="00E54A89" w:rsidRDefault="00E54A89" w:rsidP="00E54A89">
      <w:pPr>
        <w:pStyle w:val="BodyText2"/>
        <w:bidi/>
        <w:spacing w:line="240" w:lineRule="auto"/>
        <w:jc w:val="both"/>
        <w:rPr>
          <w:rFonts w:cs="2  Titr"/>
          <w:b/>
          <w:bCs/>
          <w:sz w:val="28"/>
          <w:szCs w:val="28"/>
        </w:rPr>
      </w:pPr>
    </w:p>
    <w:p w:rsidR="00A311AE" w:rsidRPr="003540BA" w:rsidRDefault="00A311AE" w:rsidP="005362DF">
      <w:pPr>
        <w:pStyle w:val="BodyText2"/>
        <w:bidi/>
        <w:spacing w:line="240" w:lineRule="auto"/>
        <w:jc w:val="center"/>
        <w:rPr>
          <w:rFonts w:cs="2  Titr"/>
          <w:b/>
          <w:bCs/>
          <w:color w:val="FF0000"/>
          <w:sz w:val="28"/>
          <w:szCs w:val="28"/>
          <w:rtl/>
        </w:rPr>
      </w:pPr>
      <w:r w:rsidRPr="003540BA">
        <w:rPr>
          <w:rFonts w:cs="2  Titr"/>
          <w:b/>
          <w:bCs/>
          <w:color w:val="FF0000"/>
          <w:sz w:val="28"/>
          <w:szCs w:val="28"/>
          <w:rtl/>
        </w:rPr>
        <w:t>فصل دوم</w:t>
      </w:r>
    </w:p>
    <w:p w:rsidR="00A311AE" w:rsidRPr="008E550B" w:rsidRDefault="00A311AE" w:rsidP="000D602F">
      <w:pPr>
        <w:pStyle w:val="BodyText2"/>
        <w:bidi/>
        <w:spacing w:line="240" w:lineRule="auto"/>
        <w:jc w:val="both"/>
        <w:rPr>
          <w:rFonts w:cs="2  Titr"/>
          <w:b/>
          <w:bCs/>
          <w:color w:val="FF0000"/>
          <w:sz w:val="28"/>
          <w:szCs w:val="28"/>
          <w:rtl/>
        </w:rPr>
      </w:pPr>
      <w:r w:rsidRPr="008E550B">
        <w:rPr>
          <w:rFonts w:cs="2  Titr"/>
          <w:b/>
          <w:bCs/>
          <w:color w:val="FF0000"/>
          <w:sz w:val="28"/>
          <w:szCs w:val="28"/>
          <w:rtl/>
        </w:rPr>
        <w:t xml:space="preserve">نظام آموزشي  </w:t>
      </w:r>
    </w:p>
    <w:p w:rsidR="00A311AE" w:rsidRPr="008E550B" w:rsidRDefault="00A311AE" w:rsidP="00DE231C">
      <w:pPr>
        <w:pStyle w:val="BodyText2"/>
        <w:numPr>
          <w:ilvl w:val="0"/>
          <w:numId w:val="4"/>
        </w:numPr>
        <w:bidi/>
        <w:spacing w:line="240" w:lineRule="auto"/>
        <w:jc w:val="both"/>
        <w:rPr>
          <w:rFonts w:cs="2  Titr"/>
          <w:b/>
          <w:bCs/>
          <w:color w:val="00B050"/>
          <w:rtl/>
        </w:rPr>
      </w:pPr>
      <w:r w:rsidRPr="008E550B">
        <w:rPr>
          <w:rFonts w:cs="2  Titr"/>
          <w:b/>
          <w:bCs/>
          <w:color w:val="00B050"/>
          <w:rtl/>
        </w:rPr>
        <w:t>واحد درسي</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ماده 5) آموزش در تمام دانشگاه</w:t>
      </w:r>
      <w:r w:rsidRPr="005362DF">
        <w:rPr>
          <w:rFonts w:cs="B Yagut"/>
          <w:b/>
          <w:bCs/>
          <w:sz w:val="6"/>
          <w:szCs w:val="8"/>
          <w:rtl/>
        </w:rPr>
        <w:t xml:space="preserve"> </w:t>
      </w:r>
      <w:r w:rsidRPr="005362DF">
        <w:rPr>
          <w:rFonts w:cs="B Yagut"/>
          <w:b/>
          <w:bCs/>
          <w:rtl/>
        </w:rPr>
        <w:t xml:space="preserve">هاي كشور مبتني بر نظام واحدي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در نظام واحدي، ارزش هر درس با تعداد واحدهاي آن درس سنجيده مي شود و قبولي يا عدم قبولي دانشجو در يك درس، به همان درس محدود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هر واحد درسي، مقدار يا ميزان درسي است كه مفاد آن به ترتيب به صورت نظري 17 ساعت، عملي يا آزمايشگاهي 34 ساعت، كارگاهي و كارآموزي يا عمليات ميداني و كارآموزي در عرصه 51 ساعت، در طول يك نيمسال تحصيلي يا دوره تابستاني، طبق برنامه مصوب شوراي عالي برنامه ريزي تدريس مي شود. در مورد رشته هايي كه داراي پروژه هستند مدت اجراي پروژه در يك نيمسال متناسب با واحد آن توسط استاد مربوط تعيين مي شود.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سال تحصيلي:</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 xml:space="preserve">ماده 6) هر سال تحصيلي مركب از دو نيمسال تحصيلي و در صورت ضرورت و داشتن شرايط و امكانات يك دوره تابستاني است. مدت آموزش هر نيمسال تحصيلي شامل 17 هفته و هر دوره تابستاني شامل 6 هفته آموزش با رعايت مفاد ماده 5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طول مدت امتحانات پايان نيمسال يا پايان دوره تابستاني جزو مدت آموزش محسوب نميشود.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در موارد استثنايي و ضروري، شامل وقوع بلاياي طبيعي، عدم امكان حضور استاد مربوط در طول 17 هفته، بيماري استاد و مواردي از اين قبيل، به پيشنهاد دانشكده مربوط و موافقت شوراي آموزشي دانشگاه، ميتوان درس يا درسهايي را در مدتي كوتاه تر از 17 هفته جهت كليه دانشجوياني كه آن درس يا درسها را اخذ كرده اند تدريس نمود، مشروط بر اينكه مجموع ساعات هر واحد درسي از ميزان مقرر در ماده 5 اين آيين نامه كمتر نشود و شركت در كليه كلاسها مطابق ساعات هر واحد درسي الزامي است. </w:t>
      </w:r>
    </w:p>
    <w:p w:rsidR="00A311AE" w:rsidRPr="008E550B" w:rsidRDefault="00A311AE" w:rsidP="000D602F">
      <w:pPr>
        <w:pStyle w:val="BodyText2"/>
        <w:bidi/>
        <w:spacing w:line="228" w:lineRule="auto"/>
        <w:jc w:val="both"/>
        <w:rPr>
          <w:rFonts w:cs="2  Titr"/>
          <w:b/>
          <w:bCs/>
          <w:color w:val="FF0000"/>
          <w:rtl/>
        </w:rPr>
      </w:pPr>
      <w:r w:rsidRPr="008E550B">
        <w:rPr>
          <w:rFonts w:cs="2  Titr"/>
          <w:b/>
          <w:bCs/>
          <w:color w:val="FF0000"/>
          <w:rtl/>
        </w:rPr>
        <w:t>حدود اختيارات دانشگاه در مورد برنامه درسي</w:t>
      </w:r>
    </w:p>
    <w:p w:rsidR="00A311AE" w:rsidRPr="005362DF" w:rsidRDefault="00A311AE" w:rsidP="00DE231C">
      <w:pPr>
        <w:pStyle w:val="BodyText2"/>
        <w:numPr>
          <w:ilvl w:val="0"/>
          <w:numId w:val="6"/>
        </w:numPr>
        <w:bidi/>
        <w:spacing w:line="228" w:lineRule="auto"/>
        <w:jc w:val="both"/>
        <w:rPr>
          <w:rFonts w:cs="B Yagut"/>
          <w:b/>
          <w:bCs/>
          <w:rtl/>
        </w:rPr>
      </w:pPr>
      <w:r w:rsidRPr="005362DF">
        <w:rPr>
          <w:rFonts w:cs="B Yagut"/>
          <w:b/>
          <w:bCs/>
          <w:rtl/>
        </w:rPr>
        <w:t xml:space="preserve">ماده7) تمام دانشگاه ها و دانشكده هاي علوم پزشكي موظفند برنامه هاي درسي مصوب شوراي عالي برنامه ريزي را اجرا نمايند. </w:t>
      </w:r>
    </w:p>
    <w:p w:rsidR="00A311AE" w:rsidRPr="005362DF" w:rsidRDefault="00A311AE" w:rsidP="000D602F">
      <w:pPr>
        <w:pStyle w:val="BodyText2"/>
        <w:bidi/>
        <w:spacing w:line="228" w:lineRule="auto"/>
        <w:jc w:val="both"/>
        <w:rPr>
          <w:rFonts w:cs="B Yagut"/>
          <w:b/>
          <w:bCs/>
          <w:rtl/>
        </w:rPr>
      </w:pPr>
      <w:r w:rsidRPr="005362DF">
        <w:rPr>
          <w:rFonts w:cs="B Yagut"/>
          <w:b/>
          <w:bCs/>
          <w:rtl/>
        </w:rPr>
        <w:t xml:space="preserve">تبصره: ترتيب دروس با رعايت پيش نيازها، تنظيم برنامه تحصيلي دانشجويان در طول دوره، روش تدريس و جابجا كردن ريزمواد و طرح مطالب جديد در يك درس و انتخاب منابع بر عهده دانشگاه ها و دانشكده هاي علوم پزشكي است. </w:t>
      </w:r>
    </w:p>
    <w:p w:rsidR="00A311AE" w:rsidRDefault="00A311AE" w:rsidP="000D602F">
      <w:pPr>
        <w:pStyle w:val="BodyText2"/>
        <w:bidi/>
        <w:spacing w:line="228" w:lineRule="auto"/>
        <w:jc w:val="both"/>
        <w:rPr>
          <w:rFonts w:cs="2  Titr"/>
          <w:b/>
          <w:bCs/>
        </w:rPr>
      </w:pPr>
    </w:p>
    <w:p w:rsidR="00A311AE" w:rsidRDefault="00A311AE" w:rsidP="005362DF">
      <w:pPr>
        <w:pStyle w:val="BodyText2"/>
        <w:bidi/>
        <w:spacing w:line="228" w:lineRule="auto"/>
        <w:jc w:val="both"/>
        <w:rPr>
          <w:rFonts w:cs="2  Titr"/>
          <w:b/>
          <w:bCs/>
        </w:rPr>
      </w:pPr>
    </w:p>
    <w:p w:rsidR="00A311AE" w:rsidRPr="008E550B" w:rsidRDefault="00A311AE" w:rsidP="005362DF">
      <w:pPr>
        <w:pStyle w:val="BodyText2"/>
        <w:bidi/>
        <w:spacing w:line="228" w:lineRule="auto"/>
        <w:jc w:val="both"/>
        <w:rPr>
          <w:rFonts w:cs="2  Titr"/>
          <w:b/>
          <w:bCs/>
          <w:color w:val="FF0000"/>
          <w:rtl/>
        </w:rPr>
      </w:pPr>
      <w:r w:rsidRPr="008E550B">
        <w:rPr>
          <w:rFonts w:cs="2  Titr"/>
          <w:b/>
          <w:bCs/>
          <w:color w:val="FF0000"/>
          <w:rtl/>
        </w:rPr>
        <w:t>دروس اختياري</w:t>
      </w:r>
    </w:p>
    <w:p w:rsidR="00A311AE" w:rsidRPr="005362DF" w:rsidRDefault="00A311AE" w:rsidP="00DE231C">
      <w:pPr>
        <w:pStyle w:val="BodyText2"/>
        <w:numPr>
          <w:ilvl w:val="0"/>
          <w:numId w:val="6"/>
        </w:numPr>
        <w:bidi/>
        <w:spacing w:line="228" w:lineRule="auto"/>
        <w:jc w:val="both"/>
        <w:rPr>
          <w:rFonts w:cs="B Yagut"/>
          <w:b/>
          <w:bCs/>
          <w:rtl/>
        </w:rPr>
      </w:pPr>
      <w:r w:rsidRPr="005362DF">
        <w:rPr>
          <w:rFonts w:cs="B Yagut"/>
          <w:b/>
          <w:bCs/>
          <w:rtl/>
        </w:rPr>
        <w:t xml:space="preserve">ماده 8) دانشگاههاي داراي هيات مميزه مي توانند با توجه به برنامه آموزشي در هر رشته و به تشخيص گروه مربوط تعدادي از دروس اصلي مرتبط با رشته را تعيين و به عنوان دروس اختياري به دانشجويان ارائه دهند، مشروط بر آنكه تعداد واحدها و طول دوره در هر رشته از سقف مجاز در اين آيين نامه تجاوز نكند. </w:t>
      </w:r>
    </w:p>
    <w:p w:rsidR="00A311AE" w:rsidRPr="008E550B" w:rsidRDefault="00A311AE" w:rsidP="000D602F">
      <w:pPr>
        <w:pStyle w:val="BodyText2"/>
        <w:bidi/>
        <w:spacing w:line="228" w:lineRule="auto"/>
        <w:jc w:val="both"/>
        <w:rPr>
          <w:rFonts w:cs="2  Titr"/>
          <w:b/>
          <w:bCs/>
          <w:color w:val="FF0000"/>
          <w:rtl/>
        </w:rPr>
      </w:pPr>
      <w:r w:rsidRPr="008E550B">
        <w:rPr>
          <w:rFonts w:cs="2  Titr"/>
          <w:b/>
          <w:bCs/>
          <w:color w:val="FF0000"/>
          <w:rtl/>
        </w:rPr>
        <w:t>ساعات حل تمرين</w:t>
      </w:r>
    </w:p>
    <w:p w:rsidR="00A311AE" w:rsidRPr="005362DF" w:rsidRDefault="00A311AE" w:rsidP="00DE231C">
      <w:pPr>
        <w:pStyle w:val="BodyText2"/>
        <w:numPr>
          <w:ilvl w:val="0"/>
          <w:numId w:val="6"/>
        </w:numPr>
        <w:bidi/>
        <w:spacing w:line="228" w:lineRule="auto"/>
        <w:jc w:val="both"/>
        <w:rPr>
          <w:rFonts w:cs="B Yagut"/>
          <w:b/>
          <w:bCs/>
          <w:rtl/>
        </w:rPr>
      </w:pPr>
      <w:r w:rsidRPr="005362DF">
        <w:rPr>
          <w:rFonts w:cs="B Yagut"/>
          <w:b/>
          <w:bCs/>
          <w:rtl/>
        </w:rPr>
        <w:t xml:space="preserve">ماده9) دانشگاه ها مي توانند در صورت لزوم به تشخيص گروه آموزشي و تائيد دانشكده و دانشگاه، در هر رشته از دوره هاي كارشناسي تا 20 ساعت و در دوره هاي كارداني و كارشناسي ناپيوسته تا 10 ساعت به عنوان حل تمرين به ساعات تدريس رشته، در طول دوره بيفزايند. اين افزايش ساعت موجب افزايش واحد هر درس نمي شود. </w:t>
      </w:r>
    </w:p>
    <w:p w:rsidR="00A311AE" w:rsidRPr="005362DF" w:rsidRDefault="00A311AE" w:rsidP="000D602F">
      <w:pPr>
        <w:pStyle w:val="BodyText2"/>
        <w:bidi/>
        <w:spacing w:line="240" w:lineRule="auto"/>
        <w:jc w:val="both"/>
        <w:rPr>
          <w:rFonts w:cs="B Titr"/>
          <w:b/>
          <w:bCs/>
          <w:rtl/>
        </w:rPr>
      </w:pPr>
    </w:p>
    <w:p w:rsidR="00A311AE" w:rsidRPr="005362DF" w:rsidRDefault="00A311AE" w:rsidP="000D602F">
      <w:pPr>
        <w:pStyle w:val="BodyText2"/>
        <w:bidi/>
        <w:spacing w:line="240" w:lineRule="auto"/>
        <w:jc w:val="both"/>
        <w:rPr>
          <w:rFonts w:cs="B Titr"/>
          <w:b/>
          <w:bCs/>
          <w:rtl/>
        </w:rPr>
      </w:pPr>
    </w:p>
    <w:p w:rsidR="00A311AE" w:rsidRDefault="00A311AE" w:rsidP="000D602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Pr>
      </w:pPr>
    </w:p>
    <w:p w:rsidR="00A311AE" w:rsidRDefault="00A311AE" w:rsidP="005362DF">
      <w:pPr>
        <w:pStyle w:val="BodyText2"/>
        <w:bidi/>
        <w:spacing w:line="240" w:lineRule="auto"/>
        <w:jc w:val="both"/>
        <w:rPr>
          <w:rFonts w:cs="2  Titr"/>
          <w:b/>
          <w:bCs/>
          <w:sz w:val="28"/>
          <w:szCs w:val="28"/>
          <w:rtl/>
        </w:rPr>
      </w:pPr>
    </w:p>
    <w:p w:rsidR="00884012" w:rsidRDefault="00884012" w:rsidP="00884012">
      <w:pPr>
        <w:pStyle w:val="BodyText2"/>
        <w:bidi/>
        <w:spacing w:line="240" w:lineRule="auto"/>
        <w:jc w:val="both"/>
        <w:rPr>
          <w:rFonts w:cs="2  Titr"/>
          <w:b/>
          <w:bCs/>
          <w:sz w:val="28"/>
          <w:szCs w:val="28"/>
          <w:rtl/>
        </w:rPr>
      </w:pPr>
    </w:p>
    <w:p w:rsidR="00884012" w:rsidRDefault="00884012" w:rsidP="00884012">
      <w:pPr>
        <w:pStyle w:val="BodyText2"/>
        <w:bidi/>
        <w:spacing w:line="240" w:lineRule="auto"/>
        <w:jc w:val="both"/>
        <w:rPr>
          <w:rFonts w:cs="2  Titr"/>
          <w:b/>
          <w:bCs/>
          <w:sz w:val="28"/>
          <w:szCs w:val="28"/>
          <w:rtl/>
        </w:rPr>
      </w:pPr>
    </w:p>
    <w:p w:rsidR="00A311AE" w:rsidRPr="003540BA" w:rsidRDefault="00A311AE" w:rsidP="00C41084">
      <w:pPr>
        <w:pStyle w:val="BodyText2"/>
        <w:bidi/>
        <w:spacing w:line="240" w:lineRule="auto"/>
        <w:jc w:val="center"/>
        <w:rPr>
          <w:rFonts w:cs="2  Titr"/>
          <w:b/>
          <w:bCs/>
          <w:color w:val="FF0000"/>
          <w:sz w:val="28"/>
          <w:szCs w:val="28"/>
          <w:rtl/>
        </w:rPr>
      </w:pPr>
      <w:r w:rsidRPr="003540BA">
        <w:rPr>
          <w:rFonts w:cs="2  Titr"/>
          <w:b/>
          <w:bCs/>
          <w:color w:val="FF0000"/>
          <w:sz w:val="28"/>
          <w:szCs w:val="28"/>
          <w:rtl/>
        </w:rPr>
        <w:t>فصل سوم</w:t>
      </w:r>
    </w:p>
    <w:p w:rsidR="00A311AE" w:rsidRPr="008E550B" w:rsidRDefault="00A311AE" w:rsidP="000D602F">
      <w:pPr>
        <w:pStyle w:val="BodyText2"/>
        <w:bidi/>
        <w:spacing w:line="228" w:lineRule="auto"/>
        <w:jc w:val="both"/>
        <w:rPr>
          <w:rFonts w:cs="2  Titr"/>
          <w:b/>
          <w:bCs/>
          <w:color w:val="FF0000"/>
          <w:sz w:val="28"/>
          <w:szCs w:val="28"/>
          <w:rtl/>
        </w:rPr>
      </w:pPr>
      <w:r w:rsidRPr="008E550B">
        <w:rPr>
          <w:rFonts w:cs="2  Titr"/>
          <w:b/>
          <w:bCs/>
          <w:color w:val="FF0000"/>
          <w:sz w:val="28"/>
          <w:szCs w:val="28"/>
          <w:rtl/>
        </w:rPr>
        <w:t>واحدهاي درسي و طول مدت تحصيل</w:t>
      </w:r>
    </w:p>
    <w:p w:rsidR="00A311AE" w:rsidRPr="008E550B" w:rsidRDefault="00A311AE" w:rsidP="00DE231C">
      <w:pPr>
        <w:pStyle w:val="BodyText2"/>
        <w:numPr>
          <w:ilvl w:val="0"/>
          <w:numId w:val="4"/>
        </w:numPr>
        <w:bidi/>
        <w:spacing w:line="228" w:lineRule="auto"/>
        <w:jc w:val="both"/>
        <w:rPr>
          <w:rFonts w:cs="B Titr"/>
          <w:b/>
          <w:bCs/>
          <w:color w:val="00B050"/>
          <w:rtl/>
        </w:rPr>
      </w:pPr>
      <w:r w:rsidRPr="008E550B">
        <w:rPr>
          <w:rFonts w:cs="B Titr"/>
          <w:b/>
          <w:bCs/>
          <w:color w:val="00B050"/>
          <w:rtl/>
        </w:rPr>
        <w:t xml:space="preserve">تعداد واحدها </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ماده10) تعداد واحدهاي درسي لازم براي گذراندن هر يك ازدوره هاي تحصيلي گروه پزشكي، برابر سر فصل برنامه هاي مصوب شوراي عالي برنامه ريزي علوم پزشكي به شرح زير است:</w:t>
      </w:r>
    </w:p>
    <w:p w:rsidR="00A311AE" w:rsidRPr="005362DF" w:rsidRDefault="00A311AE" w:rsidP="00CD1759">
      <w:pPr>
        <w:pStyle w:val="BodyText2"/>
        <w:bidi/>
        <w:spacing w:line="240" w:lineRule="auto"/>
        <w:jc w:val="both"/>
        <w:rPr>
          <w:rFonts w:cs="B Yagut"/>
          <w:b/>
          <w:bCs/>
          <w:rtl/>
        </w:rPr>
      </w:pPr>
      <w:r w:rsidRPr="005362DF">
        <w:rPr>
          <w:rFonts w:cs="B Yagut"/>
          <w:b/>
          <w:bCs/>
          <w:rtl/>
        </w:rPr>
        <w:t>دوره كارشناسي پيوسته</w:t>
      </w:r>
      <w:r w:rsidRPr="001B40CB">
        <w:rPr>
          <w:rFonts w:cs="B Yagut"/>
          <w:b/>
          <w:bCs/>
          <w:color w:val="000000" w:themeColor="text1"/>
          <w:rtl/>
        </w:rPr>
        <w:t>:</w:t>
      </w:r>
      <w:r w:rsidRPr="003C3F73">
        <w:rPr>
          <w:rFonts w:cs="B Yagut"/>
          <w:b/>
          <w:bCs/>
          <w:color w:val="FF0000"/>
          <w:rtl/>
        </w:rPr>
        <w:t xml:space="preserve"> </w:t>
      </w:r>
      <w:r w:rsidR="003C3F73" w:rsidRPr="003C3F73">
        <w:rPr>
          <w:rFonts w:cs="B Yagut" w:hint="cs"/>
          <w:b/>
          <w:bCs/>
          <w:color w:val="FF0000"/>
          <w:rtl/>
        </w:rPr>
        <w:t>13</w:t>
      </w:r>
      <w:r w:rsidR="00CD1759">
        <w:rPr>
          <w:rFonts w:cs="B Yagut" w:hint="cs"/>
          <w:b/>
          <w:bCs/>
          <w:color w:val="FF0000"/>
          <w:rtl/>
        </w:rPr>
        <w:t>6</w:t>
      </w:r>
      <w:r w:rsidR="003C3F73" w:rsidRPr="003C3F73">
        <w:rPr>
          <w:rFonts w:cs="B Yagut" w:hint="cs"/>
          <w:b/>
          <w:bCs/>
          <w:color w:val="FF0000"/>
          <w:rtl/>
        </w:rPr>
        <w:t>-1</w:t>
      </w:r>
      <w:r w:rsidR="0086791D">
        <w:rPr>
          <w:rFonts w:cs="B Yagut" w:hint="cs"/>
          <w:b/>
          <w:bCs/>
          <w:color w:val="FF0000"/>
          <w:rtl/>
        </w:rPr>
        <w:t>40</w:t>
      </w:r>
      <w:r w:rsidR="003C3F73" w:rsidRPr="003C3F73">
        <w:rPr>
          <w:rFonts w:cs="B Yagut" w:hint="cs"/>
          <w:b/>
          <w:bCs/>
          <w:color w:val="FF0000"/>
          <w:rtl/>
        </w:rPr>
        <w:t xml:space="preserve"> </w:t>
      </w:r>
      <w:r w:rsidRPr="001B40CB">
        <w:rPr>
          <w:rFonts w:cs="B Yagut"/>
          <w:b/>
          <w:bCs/>
          <w:color w:val="000000" w:themeColor="text1"/>
          <w:rtl/>
        </w:rPr>
        <w:t>واحد</w:t>
      </w:r>
    </w:p>
    <w:p w:rsidR="00A311AE" w:rsidRPr="006A6F72" w:rsidRDefault="00A311AE" w:rsidP="006A6F72">
      <w:pPr>
        <w:pStyle w:val="BodyText2"/>
        <w:bidi/>
        <w:spacing w:line="240" w:lineRule="auto"/>
        <w:jc w:val="both"/>
        <w:rPr>
          <w:rFonts w:cs="B Yagut"/>
          <w:b/>
          <w:bCs/>
          <w:rtl/>
        </w:rPr>
      </w:pPr>
      <w:r w:rsidRPr="005362DF">
        <w:rPr>
          <w:rFonts w:cs="B Yagut"/>
          <w:b/>
          <w:bCs/>
          <w:rtl/>
        </w:rPr>
        <w:t xml:space="preserve">دوره كارشناسي ناپيوسته: </w:t>
      </w:r>
      <w:r w:rsidR="00CD1759">
        <w:rPr>
          <w:rFonts w:cs="B Yagut" w:hint="cs"/>
          <w:b/>
          <w:bCs/>
          <w:color w:val="FF0000"/>
          <w:rtl/>
        </w:rPr>
        <w:t>74-78</w:t>
      </w:r>
      <w:r w:rsidRPr="003C3F73">
        <w:rPr>
          <w:rFonts w:cs="B Yagut"/>
          <w:b/>
          <w:bCs/>
          <w:color w:val="FF0000"/>
          <w:rtl/>
        </w:rPr>
        <w:t xml:space="preserve"> </w:t>
      </w:r>
      <w:r w:rsidRPr="006A6F72">
        <w:rPr>
          <w:rFonts w:cs="B Yagut"/>
          <w:b/>
          <w:bCs/>
          <w:rtl/>
        </w:rPr>
        <w:t>واحد</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 xml:space="preserve">ماده 11) هر دانشجوي دوره روزانه درهر نيمسال تحصيلي حداقل 12 و حداكثر تا 20 واحد درسي و دانشجوي دوره شبانه حداقل 10 و حداكثر 18 واحد را بايد انتخاب كند.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در صورتي كه ميانگين كل نمرات دانشجو در يك نيمسال تحصيلي حداقل 17 باشد ميتواند با نظر استاد راهنما و موافقت دانشكده، در نيمسال بعد حداكثر تا 24 واحد درسي را انتخاب كند. دانشجوي دوره شبانه كه داراي اين شرايط باشد مي تواند حداكثر تا 20 واحد درسي را انتخاب كند.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در نيمسال قبل از كارآموزي در عرصه دانشجو از رعايت شرط انتخاب حداقل 12 واحد در دوره روزانه و 10 واحد در دوره شبانه معاف است. </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تبصره3: تعداد واحدهاي انتخابي در دوره تابستاني حداكثر 6 واحد درسي است.</w:t>
      </w:r>
    </w:p>
    <w:p w:rsidR="00A311AE" w:rsidRPr="00C41084" w:rsidRDefault="00A311AE" w:rsidP="00DE231C">
      <w:pPr>
        <w:pStyle w:val="BodyText2"/>
        <w:numPr>
          <w:ilvl w:val="0"/>
          <w:numId w:val="6"/>
        </w:numPr>
        <w:bidi/>
        <w:spacing w:line="240" w:lineRule="auto"/>
        <w:jc w:val="both"/>
        <w:rPr>
          <w:rFonts w:cs="B Yagut"/>
          <w:b/>
          <w:bCs/>
          <w:color w:val="000000" w:themeColor="text1"/>
          <w:rtl/>
        </w:rPr>
      </w:pPr>
      <w:r w:rsidRPr="00C41084">
        <w:rPr>
          <w:rFonts w:cs="B Yagut"/>
          <w:b/>
          <w:bCs/>
          <w:color w:val="000000" w:themeColor="text1"/>
          <w:rtl/>
        </w:rPr>
        <w:t xml:space="preserve">ماده 12) اخذ واحد درسي همراه با كارآموزي در عرصه مجازنمي باشد. </w:t>
      </w:r>
    </w:p>
    <w:p w:rsidR="00A311AE" w:rsidRPr="00C41084" w:rsidRDefault="00A311AE" w:rsidP="0053775D">
      <w:pPr>
        <w:pStyle w:val="BodyText2"/>
        <w:bidi/>
        <w:spacing w:line="240" w:lineRule="auto"/>
        <w:jc w:val="both"/>
        <w:rPr>
          <w:rFonts w:cs="B Yagut"/>
          <w:b/>
          <w:bCs/>
          <w:color w:val="000000" w:themeColor="text1"/>
          <w:rtl/>
        </w:rPr>
      </w:pPr>
      <w:r w:rsidRPr="00C41084">
        <w:rPr>
          <w:rFonts w:cs="B Yagut"/>
          <w:b/>
          <w:bCs/>
          <w:color w:val="000000" w:themeColor="text1"/>
          <w:rtl/>
        </w:rPr>
        <w:t xml:space="preserve">تبصره1: در صورت تاييد شوراي آموزشي دانشگاه اخذ حداكثر </w:t>
      </w:r>
      <w:r w:rsidR="0053775D" w:rsidRPr="00C41084">
        <w:rPr>
          <w:rFonts w:cs="B Yagut" w:hint="cs"/>
          <w:b/>
          <w:bCs/>
          <w:color w:val="000000" w:themeColor="text1"/>
          <w:rtl/>
        </w:rPr>
        <w:t>5</w:t>
      </w:r>
      <w:r w:rsidRPr="00C41084">
        <w:rPr>
          <w:rFonts w:cs="B Yagut"/>
          <w:b/>
          <w:bCs/>
          <w:color w:val="000000" w:themeColor="text1"/>
          <w:rtl/>
        </w:rPr>
        <w:t xml:space="preserve"> </w:t>
      </w:r>
      <w:r w:rsidR="0053775D" w:rsidRPr="00C41084">
        <w:rPr>
          <w:rFonts w:cs="B Yagut" w:hint="cs"/>
          <w:b/>
          <w:bCs/>
          <w:color w:val="000000" w:themeColor="text1"/>
          <w:rtl/>
        </w:rPr>
        <w:t xml:space="preserve">واحد </w:t>
      </w:r>
      <w:r w:rsidRPr="00C41084">
        <w:rPr>
          <w:rFonts w:cs="B Yagut"/>
          <w:b/>
          <w:bCs/>
          <w:color w:val="000000" w:themeColor="text1"/>
          <w:rtl/>
        </w:rPr>
        <w:t>درس</w:t>
      </w:r>
      <w:r w:rsidR="0053775D" w:rsidRPr="00C41084">
        <w:rPr>
          <w:rFonts w:cs="B Yagut" w:hint="cs"/>
          <w:b/>
          <w:bCs/>
          <w:color w:val="000000" w:themeColor="text1"/>
          <w:rtl/>
        </w:rPr>
        <w:t>ی</w:t>
      </w:r>
      <w:r w:rsidR="0053775D" w:rsidRPr="00C41084">
        <w:rPr>
          <w:rFonts w:hint="cs"/>
          <w:b/>
          <w:bCs/>
          <w:color w:val="000000" w:themeColor="text1"/>
          <w:rtl/>
        </w:rPr>
        <w:t xml:space="preserve"> (</w:t>
      </w:r>
      <w:r w:rsidRPr="00C41084">
        <w:rPr>
          <w:rFonts w:cs="B Yagut"/>
          <w:b/>
          <w:bCs/>
          <w:color w:val="000000" w:themeColor="text1"/>
          <w:rtl/>
        </w:rPr>
        <w:t xml:space="preserve"> عمومي </w:t>
      </w:r>
      <w:r w:rsidR="0053775D" w:rsidRPr="00C41084">
        <w:rPr>
          <w:rFonts w:cs="B Yagut" w:hint="cs"/>
          <w:b/>
          <w:bCs/>
          <w:color w:val="000000" w:themeColor="text1"/>
          <w:rtl/>
        </w:rPr>
        <w:t>یا اختصاصی، تئوری یا عملی ) با رعایت مقررات آموزشی و حضور در کلاس های درسی، همراه با کارآموزی در عرصه بلامانع می باشد. همچنین در صورتی که دانشجو تنها یک در س تئوری یا عملی باقیمانده داشته باشد و قبلا آن را اخذ نموده و در کلاس های مربوط حضور داشته ولیکن در امتحان آن درس شرکت نکرده و یا نمره قبولی کسب نکرده باشد، با نظر شورای آموزشی دانشگاه و تایید استاد مربوطه می تواند آن درس را همراه با کارآموزی در عرصه اخذ و امتحان آن را در طول نیمسال تحصیلی از طریق معرفی به استاد بگذراند.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چنانچه دانشجو در درس معرفي به استاد نمره مردودي گرفت در نيمسال بعد ملزم به انتخاب مجدد آن درس و شركت در كلاس مربوط و كسب نمره قبولي است. </w:t>
      </w:r>
    </w:p>
    <w:p w:rsidR="00A311AE" w:rsidRDefault="00A311AE" w:rsidP="000D602F">
      <w:pPr>
        <w:pStyle w:val="BodyText2"/>
        <w:bidi/>
        <w:spacing w:line="240" w:lineRule="auto"/>
        <w:jc w:val="both"/>
        <w:rPr>
          <w:rFonts w:cs="B Yagut"/>
          <w:b/>
          <w:bCs/>
          <w:rtl/>
        </w:rPr>
      </w:pPr>
      <w:r w:rsidRPr="005362DF">
        <w:rPr>
          <w:rFonts w:cs="B Yagut"/>
          <w:b/>
          <w:bCs/>
          <w:rtl/>
        </w:rPr>
        <w:t>تبصره3: در مواردي كه در نيمسال قبل از كارآموزي در عرصه دانشجويي دوره روزانه حداكثر 24 واحد درسي و دانشجوي دوره روزانه حداكثر 24 واحد درسي و دانشجو دوره شبانه حداكثر 20 واحد درسي باقي داشته باشد در صورتي كه در نيم سال قبل مشروط نشده باشد با نظر دانشكده مي تواند كليه آن واحدها را در آن نيمسال انتخاب نمايد.</w:t>
      </w:r>
    </w:p>
    <w:p w:rsidR="009C17DF" w:rsidRDefault="009C17DF" w:rsidP="009C17DF">
      <w:pPr>
        <w:pStyle w:val="BodyText2"/>
        <w:bidi/>
        <w:spacing w:line="240" w:lineRule="auto"/>
        <w:jc w:val="both"/>
        <w:rPr>
          <w:rFonts w:cs="B Yagut"/>
          <w:b/>
          <w:bCs/>
          <w:rtl/>
        </w:rPr>
      </w:pPr>
    </w:p>
    <w:p w:rsidR="009C17DF" w:rsidRPr="005362DF" w:rsidRDefault="009C17DF" w:rsidP="009C17DF">
      <w:pPr>
        <w:pStyle w:val="BodyText2"/>
        <w:bidi/>
        <w:spacing w:line="240" w:lineRule="auto"/>
        <w:jc w:val="both"/>
        <w:rPr>
          <w:rFonts w:cs="B Yagut"/>
          <w:b/>
          <w:bCs/>
          <w:rtl/>
        </w:rPr>
      </w:pP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دروس پيش نياز دانشگاهي</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 xml:space="preserve">ماده13) آن دسته از پذيرفته شدگان آزمون سراسري ورودي دانشگاه در دوره هاي كارداني، كارشناسي پيوسته و كارشناسي ناپيوسته همه رشته هاي تحصيلي كه نمره خام مواد امتحاني آنها در آزمون ورودي، در يك يا چند درس به تشخيص شوراي آموزشي دانشگاه پذيرنده از حد نصاب معيني كمتر باشد، موظفند حسب نياز رشته، دروسي را كه آن دانشگاه تعيين مي كند بعنوان دروس پيش نياز دانشگاهي علاوه بر دروس مندرج در برنامه مصوب ، در اولين يا دومين نيمسال تحصيلي بگذرانند.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تعيين نوع درس، تعداد واحد، ريز مواد، نحوه ارائه  زمان تدريس دروس پيش نياز دانشگاهي بر عهده شوراي آموزشي دانشگاه پذيرنده و براساس پيشنهاد گروههاي آموزشي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سازمان سنجش آموزش كشور، پس از اعلام نتايج آزمون ورودي، كارنامه پذيرفته شدگان، مشتمل بر نمره خام آنها را در هر يك از مواد امتحاني در اختيار دانشگاههاي ذيربط قرار مي دهد. </w:t>
      </w:r>
    </w:p>
    <w:p w:rsidR="00A311AE" w:rsidRPr="005362DF" w:rsidRDefault="00A311AE" w:rsidP="0004781D">
      <w:pPr>
        <w:pStyle w:val="BodyText2"/>
        <w:bidi/>
        <w:spacing w:line="240" w:lineRule="auto"/>
        <w:jc w:val="both"/>
        <w:rPr>
          <w:rFonts w:cs="B Yagut"/>
          <w:b/>
          <w:bCs/>
          <w:rtl/>
        </w:rPr>
      </w:pPr>
      <w:r w:rsidRPr="005362DF">
        <w:rPr>
          <w:rFonts w:cs="B Yagut"/>
          <w:b/>
          <w:bCs/>
          <w:rtl/>
        </w:rPr>
        <w:t xml:space="preserve">تبصره3: ارائه دروس پيش نياز دانشگاهي و چگونگي اجراي آنها، در دانشگاهها از هر لحاظ از جمله ثبت نمرات در كارنامه دانشجو، احتساب در ميانگين پايان نيمسال و مشروطي و ميانگين كل نمرات دانشجو مانند دروس دانشگاهي و تابع مقررات </w:t>
      </w:r>
      <w:r w:rsidR="0004781D">
        <w:rPr>
          <w:rFonts w:cs="B Yagut" w:hint="cs"/>
          <w:b/>
          <w:bCs/>
          <w:rtl/>
        </w:rPr>
        <w:t>آ</w:t>
      </w:r>
      <w:r w:rsidRPr="005362DF">
        <w:rPr>
          <w:rFonts w:cs="B Yagut"/>
          <w:b/>
          <w:bCs/>
          <w:rtl/>
        </w:rPr>
        <w:t xml:space="preserve">موزش عالي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تبصره4: به حداكثر طول دوره تحصيل دانشجوياني كه حداقل 8 واحد از دروس پيش نياز دانشگاهي را گذرانده باشند، حداكثر يك نيمسال تحصيلي افزوده مي شود.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طول دوره</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ماده 14) حداكثر مدت مجاز تحصيل در دوره هاي كارداني و كارشناسي ناپيوسته روزانه 3 سال و در دوره كارشناسي پيوسته روزانه 6 سال و در دوره هاي شبانه به ترتيب 5/3 سال و 7 سال است. در صورتي كه دانشجو نتواند واحدهاي دوره را در حداكثر مدت مجاز تحصيل با موفقيت بگذراند از دانشگاه مربوط اخراج مي شود. (كميسيون موارد خاص)</w:t>
      </w:r>
    </w:p>
    <w:p w:rsidR="00A311AE" w:rsidRPr="005362DF" w:rsidRDefault="00A311AE" w:rsidP="000D602F">
      <w:pPr>
        <w:pStyle w:val="BodyText2"/>
        <w:bidi/>
        <w:spacing w:line="240" w:lineRule="auto"/>
        <w:jc w:val="both"/>
        <w:rPr>
          <w:rFonts w:cs="B Yagut"/>
          <w:b/>
          <w:bCs/>
          <w:rtl/>
        </w:rPr>
      </w:pPr>
    </w:p>
    <w:p w:rsidR="00A311AE" w:rsidRPr="005362DF" w:rsidRDefault="00A311AE" w:rsidP="000D602F">
      <w:pPr>
        <w:pStyle w:val="BodyText2"/>
        <w:bidi/>
        <w:spacing w:line="240" w:lineRule="auto"/>
        <w:jc w:val="both"/>
        <w:rPr>
          <w:rFonts w:cs="B Titr"/>
          <w:b/>
          <w:bCs/>
          <w:rtl/>
        </w:rPr>
      </w:pPr>
    </w:p>
    <w:p w:rsidR="00A311AE" w:rsidRDefault="00A311AE" w:rsidP="000D602F">
      <w:pPr>
        <w:pStyle w:val="BodyText2"/>
        <w:bidi/>
        <w:spacing w:line="240" w:lineRule="auto"/>
        <w:jc w:val="both"/>
        <w:rPr>
          <w:rFonts w:cs="2  Titr"/>
          <w:b/>
          <w:bCs/>
          <w:sz w:val="32"/>
          <w:szCs w:val="32"/>
        </w:rPr>
      </w:pPr>
    </w:p>
    <w:p w:rsidR="00A311AE" w:rsidRDefault="00A311AE" w:rsidP="005362DF">
      <w:pPr>
        <w:pStyle w:val="BodyText2"/>
        <w:bidi/>
        <w:spacing w:line="240" w:lineRule="auto"/>
        <w:jc w:val="both"/>
        <w:rPr>
          <w:rFonts w:cs="2  Titr"/>
          <w:b/>
          <w:bCs/>
          <w:sz w:val="32"/>
          <w:szCs w:val="32"/>
        </w:rPr>
      </w:pPr>
    </w:p>
    <w:p w:rsidR="00A311AE" w:rsidRDefault="00A311AE" w:rsidP="005362DF">
      <w:pPr>
        <w:pStyle w:val="BodyText2"/>
        <w:bidi/>
        <w:spacing w:line="240" w:lineRule="auto"/>
        <w:jc w:val="both"/>
        <w:rPr>
          <w:rFonts w:cs="2  Titr"/>
          <w:b/>
          <w:bCs/>
          <w:sz w:val="32"/>
          <w:szCs w:val="32"/>
        </w:rPr>
      </w:pPr>
    </w:p>
    <w:p w:rsidR="00A311AE" w:rsidRDefault="00A311AE" w:rsidP="005362DF">
      <w:pPr>
        <w:pStyle w:val="BodyText2"/>
        <w:bidi/>
        <w:spacing w:line="240" w:lineRule="auto"/>
        <w:jc w:val="both"/>
        <w:rPr>
          <w:rFonts w:cs="2  Titr"/>
          <w:b/>
          <w:bCs/>
          <w:sz w:val="32"/>
          <w:szCs w:val="32"/>
          <w:rtl/>
        </w:rPr>
      </w:pPr>
    </w:p>
    <w:p w:rsidR="00A311AE" w:rsidRDefault="00A311AE" w:rsidP="005362DF">
      <w:pPr>
        <w:pStyle w:val="BodyText2"/>
        <w:bidi/>
        <w:spacing w:line="240" w:lineRule="auto"/>
        <w:jc w:val="both"/>
        <w:rPr>
          <w:rFonts w:cs="2  Titr"/>
          <w:b/>
          <w:bCs/>
          <w:sz w:val="32"/>
          <w:szCs w:val="32"/>
          <w:rtl/>
        </w:rPr>
      </w:pPr>
    </w:p>
    <w:p w:rsidR="00A311AE" w:rsidRPr="003540BA" w:rsidRDefault="00A311AE" w:rsidP="005362DF">
      <w:pPr>
        <w:pStyle w:val="BodyText2"/>
        <w:bidi/>
        <w:spacing w:line="240" w:lineRule="auto"/>
        <w:jc w:val="center"/>
        <w:rPr>
          <w:rFonts w:cs="2  Titr"/>
          <w:b/>
          <w:bCs/>
          <w:color w:val="FF0000"/>
          <w:sz w:val="32"/>
          <w:szCs w:val="32"/>
          <w:rtl/>
        </w:rPr>
      </w:pPr>
      <w:r w:rsidRPr="003540BA">
        <w:rPr>
          <w:rFonts w:cs="2  Titr"/>
          <w:b/>
          <w:bCs/>
          <w:color w:val="FF0000"/>
          <w:sz w:val="32"/>
          <w:szCs w:val="32"/>
          <w:rtl/>
        </w:rPr>
        <w:t>فصل چهارم</w:t>
      </w:r>
    </w:p>
    <w:p w:rsidR="00A311AE" w:rsidRPr="008E550B" w:rsidRDefault="00A311AE" w:rsidP="000D602F">
      <w:pPr>
        <w:pStyle w:val="BodyText2"/>
        <w:bidi/>
        <w:spacing w:line="240" w:lineRule="auto"/>
        <w:jc w:val="both"/>
        <w:rPr>
          <w:rFonts w:cs="2  Titr"/>
          <w:b/>
          <w:bCs/>
          <w:color w:val="FF0000"/>
          <w:sz w:val="32"/>
          <w:szCs w:val="32"/>
          <w:rtl/>
        </w:rPr>
      </w:pPr>
      <w:r w:rsidRPr="008E550B">
        <w:rPr>
          <w:rFonts w:cs="2  Titr"/>
          <w:b/>
          <w:bCs/>
          <w:color w:val="FF0000"/>
          <w:sz w:val="32"/>
          <w:szCs w:val="32"/>
          <w:rtl/>
        </w:rPr>
        <w:t>حضور و غياب</w:t>
      </w:r>
    </w:p>
    <w:p w:rsidR="00A311AE" w:rsidRPr="008E550B" w:rsidRDefault="00A311AE" w:rsidP="00DE231C">
      <w:pPr>
        <w:pStyle w:val="BodyText2"/>
        <w:numPr>
          <w:ilvl w:val="0"/>
          <w:numId w:val="4"/>
        </w:numPr>
        <w:bidi/>
        <w:spacing w:line="240" w:lineRule="auto"/>
        <w:jc w:val="both"/>
        <w:rPr>
          <w:rFonts w:cs="B Titr"/>
          <w:b/>
          <w:bCs/>
          <w:color w:val="00B050"/>
          <w:rtl/>
        </w:rPr>
      </w:pPr>
      <w:r w:rsidRPr="008E550B">
        <w:rPr>
          <w:rFonts w:cs="B Titr"/>
          <w:b/>
          <w:bCs/>
          <w:color w:val="00B050"/>
          <w:rtl/>
        </w:rPr>
        <w:t>حضور در جلسات درس</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ماده 15) حضور دانشجو در تمام جلسات مربوط به هر درس الزامي است و ساعات غيبت دانشجو در هر درس نظري از 17/4، عملي و آزمايشگاهي از 17/2 كارآموزي و كارآموزي در عرصه از 10/1 مجموع ساعات آن درس نبايد تجاوز كند، در غيراينصورت نمره دانشجو در آن درس صفر محسوب مي شود.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تبصره1: غيبت در جلسات درس تا سقف مشخص شده در ماده 15، در صورتي مجاز خواهد بود كه با ارائه مدارك مستند و تشخيص استاد مربوطه موجه شناخته شود نحوه برخورد با غيبت دانشجو (موجه يا غيرموجه) بر عهده استاد و با تاييد دانشكده خواهد بود.</w:t>
      </w:r>
    </w:p>
    <w:p w:rsidR="00A311AE" w:rsidRDefault="00A311AE" w:rsidP="000D602F">
      <w:pPr>
        <w:pStyle w:val="BodyText2"/>
        <w:bidi/>
        <w:spacing w:line="240" w:lineRule="auto"/>
        <w:jc w:val="both"/>
        <w:rPr>
          <w:rFonts w:cs="B Yagut"/>
          <w:b/>
          <w:bCs/>
          <w:rtl/>
        </w:rPr>
      </w:pPr>
      <w:r w:rsidRPr="005362DF">
        <w:rPr>
          <w:rFonts w:cs="B Yagut"/>
          <w:b/>
          <w:bCs/>
          <w:rtl/>
        </w:rPr>
        <w:t xml:space="preserve">تبصره2: در صورتي كه غيبت دانشجو در هر درس بيش از ميزان تعيين شده در ماده 15 باشد ولي غيبت او با تشخيص شوراي آموزشي دانشگاه (تفويض اختيار شوراي آموزشي دانشكده) موجه تشخيص داده شود، آن درس حذف ميشود. در اين حال رعايت حداقل 12 واحد براي دوره روزانه و 10 واحد براي دوره شبانه در هر نيمسال الزامي نيست. ولي نيمسال مذكور به عنوان يك نيمسال كامل جزو سنوات تحصيلي دانشجو محسوب ميشود. </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غيبت در امتحان</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 xml:space="preserve">ماده 16) غيبت غيرموجه در امتحان هر درس به منزله گرفتن نمره صفر در امتحان آن درس است و غيبت موجه در امتحان هر درس موجب حذف آن درس مي گردد. تشخيص موجه بودن غيبت در جلسه امتحان بر عهده شوراي آموزشي دانشگاه تفويض اختيار به شوراي دانشكده است. </w:t>
      </w:r>
    </w:p>
    <w:p w:rsidR="00A311AE" w:rsidRPr="005362DF" w:rsidRDefault="00A311AE" w:rsidP="000D602F">
      <w:pPr>
        <w:pStyle w:val="BodyText2"/>
        <w:bidi/>
        <w:spacing w:line="240" w:lineRule="auto"/>
        <w:jc w:val="both"/>
        <w:rPr>
          <w:rFonts w:cs="B Yagut"/>
          <w:b/>
          <w:bCs/>
          <w:rtl/>
        </w:rPr>
      </w:pPr>
    </w:p>
    <w:p w:rsidR="00A311AE" w:rsidRPr="005362DF" w:rsidRDefault="00A311AE" w:rsidP="000D602F">
      <w:pPr>
        <w:pStyle w:val="BodyText2"/>
        <w:bidi/>
        <w:spacing w:line="240" w:lineRule="auto"/>
        <w:jc w:val="both"/>
        <w:rPr>
          <w:rFonts w:cs="B Titr"/>
          <w:b/>
          <w:bCs/>
          <w:rtl/>
        </w:rPr>
      </w:pPr>
    </w:p>
    <w:p w:rsidR="00A311AE" w:rsidRDefault="00A311AE" w:rsidP="000D602F">
      <w:pPr>
        <w:pStyle w:val="BodyText2"/>
        <w:bidi/>
        <w:spacing w:line="240" w:lineRule="auto"/>
        <w:jc w:val="both"/>
        <w:rPr>
          <w:rFonts w:cs="B Titr"/>
          <w:b/>
          <w:bCs/>
        </w:rPr>
      </w:pPr>
    </w:p>
    <w:p w:rsidR="00A311AE" w:rsidRDefault="00A311AE" w:rsidP="005362DF">
      <w:pPr>
        <w:pStyle w:val="BodyText2"/>
        <w:bidi/>
        <w:spacing w:line="240" w:lineRule="auto"/>
        <w:jc w:val="both"/>
        <w:rPr>
          <w:rFonts w:cs="B Titr"/>
          <w:b/>
          <w:bCs/>
        </w:rPr>
      </w:pPr>
    </w:p>
    <w:p w:rsidR="00A311AE" w:rsidRDefault="00A311AE" w:rsidP="005362DF">
      <w:pPr>
        <w:pStyle w:val="BodyText2"/>
        <w:bidi/>
        <w:spacing w:line="240" w:lineRule="auto"/>
        <w:jc w:val="both"/>
        <w:rPr>
          <w:rFonts w:cs="B Titr"/>
          <w:b/>
          <w:bCs/>
        </w:rPr>
      </w:pPr>
    </w:p>
    <w:p w:rsidR="00A311AE" w:rsidRDefault="00A311AE" w:rsidP="005362DF">
      <w:pPr>
        <w:pStyle w:val="BodyText2"/>
        <w:bidi/>
        <w:spacing w:line="240" w:lineRule="auto"/>
        <w:jc w:val="both"/>
        <w:rPr>
          <w:rFonts w:cs="B Titr"/>
          <w:b/>
          <w:bCs/>
        </w:rPr>
      </w:pPr>
    </w:p>
    <w:p w:rsidR="00A311AE" w:rsidRDefault="00A311AE" w:rsidP="005362DF">
      <w:pPr>
        <w:pStyle w:val="BodyText2"/>
        <w:bidi/>
        <w:spacing w:line="240" w:lineRule="auto"/>
        <w:jc w:val="both"/>
        <w:rPr>
          <w:rFonts w:cs="B Titr" w:hint="cs"/>
          <w:b/>
          <w:bCs/>
          <w:rtl/>
        </w:rPr>
      </w:pPr>
    </w:p>
    <w:p w:rsidR="006A6F72" w:rsidRDefault="006A6F72" w:rsidP="006A6F72">
      <w:pPr>
        <w:pStyle w:val="BodyText2"/>
        <w:bidi/>
        <w:spacing w:line="240" w:lineRule="auto"/>
        <w:jc w:val="both"/>
        <w:rPr>
          <w:rFonts w:cs="B Titr" w:hint="cs"/>
          <w:b/>
          <w:bCs/>
          <w:rtl/>
        </w:rPr>
      </w:pPr>
    </w:p>
    <w:p w:rsidR="006A6F72" w:rsidRDefault="006A6F72" w:rsidP="006A6F72">
      <w:pPr>
        <w:pStyle w:val="BodyText2"/>
        <w:bidi/>
        <w:spacing w:line="240" w:lineRule="auto"/>
        <w:jc w:val="both"/>
        <w:rPr>
          <w:rFonts w:cs="B Titr"/>
          <w:b/>
          <w:bCs/>
        </w:rPr>
      </w:pPr>
    </w:p>
    <w:p w:rsidR="00A311AE" w:rsidRDefault="00A311AE" w:rsidP="005362DF">
      <w:pPr>
        <w:pStyle w:val="BodyText2"/>
        <w:bidi/>
        <w:spacing w:line="240" w:lineRule="auto"/>
        <w:jc w:val="both"/>
        <w:rPr>
          <w:rFonts w:cs="B Titr"/>
          <w:b/>
          <w:bCs/>
        </w:rPr>
      </w:pPr>
    </w:p>
    <w:p w:rsidR="00A311AE" w:rsidRPr="003540BA" w:rsidRDefault="00A311AE" w:rsidP="005362DF">
      <w:pPr>
        <w:pStyle w:val="BodyText2"/>
        <w:bidi/>
        <w:spacing w:line="240" w:lineRule="auto"/>
        <w:jc w:val="center"/>
        <w:rPr>
          <w:rFonts w:cs="B Titr"/>
          <w:b/>
          <w:bCs/>
          <w:color w:val="FF0000"/>
          <w:sz w:val="28"/>
          <w:szCs w:val="28"/>
          <w:rtl/>
        </w:rPr>
      </w:pPr>
      <w:r w:rsidRPr="003540BA">
        <w:rPr>
          <w:rFonts w:cs="B Titr"/>
          <w:b/>
          <w:bCs/>
          <w:color w:val="FF0000"/>
          <w:sz w:val="28"/>
          <w:szCs w:val="28"/>
          <w:rtl/>
        </w:rPr>
        <w:t>فصل پنجم</w:t>
      </w:r>
    </w:p>
    <w:p w:rsidR="00A311AE" w:rsidRPr="008E550B" w:rsidRDefault="00A311AE" w:rsidP="000D602F">
      <w:pPr>
        <w:pStyle w:val="BodyText2"/>
        <w:tabs>
          <w:tab w:val="left" w:pos="1706"/>
        </w:tabs>
        <w:bidi/>
        <w:spacing w:line="240" w:lineRule="auto"/>
        <w:jc w:val="both"/>
        <w:rPr>
          <w:rFonts w:cs="2  Titr"/>
          <w:b/>
          <w:bCs/>
          <w:color w:val="FF0000"/>
          <w:sz w:val="28"/>
          <w:szCs w:val="28"/>
          <w:rtl/>
        </w:rPr>
      </w:pPr>
      <w:r w:rsidRPr="008E550B">
        <w:rPr>
          <w:rFonts w:cs="2  Titr"/>
          <w:b/>
          <w:bCs/>
          <w:color w:val="FF0000"/>
          <w:sz w:val="28"/>
          <w:szCs w:val="28"/>
          <w:rtl/>
        </w:rPr>
        <w:t>حذف و اضافه</w:t>
      </w:r>
      <w:r w:rsidRPr="008E550B">
        <w:rPr>
          <w:rFonts w:cs="2  Titr"/>
          <w:b/>
          <w:bCs/>
          <w:color w:val="FF0000"/>
          <w:sz w:val="28"/>
          <w:szCs w:val="28"/>
          <w:rtl/>
        </w:rPr>
        <w:tab/>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ماده 17) دانشجو مي تواند در هر نيمسال تحصيلي، فقط در مهلتي كمتر از دو هفته پس از شروع نيمسال تحصيلي حداكثر دو درس ديگر اخذ نمايد يا دو درس اخذ شده خود را حذف يا دو درس اخذ شده خود را با دو درس ديگر جابجا نمايد، مشروط بر آنكه تعداد واحدهاي اخذ شده وي از حد مقرر تجاوز نكند.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غيبت در جلسات دو هفته اول هر درس به دليل حذف و اضافه و يا به هر دليل ديگر مجاز نيست و در صورت پيش آمد، جزو حداكثر غيبت مجاز دانشجو (ميزان تعيين شده در ماده 15) محاسبه و مفاد ماده مذكور اجرا خواهد شد.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حذف و اضافه در دوره تابستاني امكان پذير نيست. </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ماده 18) در صورت اضطرار، دانشجو ميتواند تا 5 هفته به پايان نيمسال تحصيلي مانده، فقط يكي از درس هاي نظري خود را با تاييد گروه آموزشي مربوط حذف كند، مشروط بر آنكه اولاً غيبت دانشجو در آن درس بيش از 17/4 مجموع ساعات آن درس نباشد و ثانياً ، تعداد واحدهاي باقيمانده وي از 12 واحد در دوره روزانه و 10 واحد در دوره شبانه كمتر نشود.</w:t>
      </w:r>
    </w:p>
    <w:p w:rsidR="00A311AE" w:rsidRPr="005362DF" w:rsidRDefault="00A311AE" w:rsidP="00DE231C">
      <w:pPr>
        <w:pStyle w:val="BodyText2"/>
        <w:numPr>
          <w:ilvl w:val="0"/>
          <w:numId w:val="6"/>
        </w:numPr>
        <w:bidi/>
        <w:spacing w:line="240" w:lineRule="auto"/>
        <w:jc w:val="both"/>
        <w:rPr>
          <w:rFonts w:cs="B Yagut"/>
          <w:b/>
          <w:bCs/>
          <w:rtl/>
        </w:rPr>
      </w:pPr>
      <w:r w:rsidRPr="005362DF">
        <w:rPr>
          <w:rFonts w:cs="B Yagut"/>
          <w:b/>
          <w:bCs/>
          <w:rtl/>
        </w:rPr>
        <w:t>ماده 19) حذف كليه درس هاي اخذ شده در يك نيمسال، حداكثر تا قبل از شروع امتحانات پايان آن نيمسال تنها در صورتي مجاز است كه بنا به تشخيص شوراي آموزشي دانشگاه، دانشجو قادر به ادامه تحصيل در آن نيمسال نباشد. در اين صورت آن نيمسال براي دانشجو مرخصي تحصيلي محسوب خواهد شد . محاسبه يا عدم محاسبه اين مرخصي در سنوات مجاز تحصيلي دانشجو به عهده شوراي آموزشي دانشگاه است. تبصره: حذف كليه درس هاي اخذ شده در دوره تابستاني حداكثر تا قبل از شروع امتحانات آن دوره با تاييد شوراي آموزشي دانشگاه امكان پذير است.</w:t>
      </w:r>
    </w:p>
    <w:p w:rsidR="00A311AE" w:rsidRPr="003540BA" w:rsidRDefault="00A311AE" w:rsidP="005362DF">
      <w:pPr>
        <w:pStyle w:val="BodyText2"/>
        <w:bidi/>
        <w:spacing w:line="240" w:lineRule="auto"/>
        <w:jc w:val="center"/>
        <w:rPr>
          <w:rFonts w:cs="2  Titr"/>
          <w:b/>
          <w:bCs/>
          <w:color w:val="FF0000"/>
          <w:sz w:val="28"/>
          <w:szCs w:val="28"/>
          <w:rtl/>
        </w:rPr>
      </w:pPr>
      <w:r w:rsidRPr="005362DF">
        <w:rPr>
          <w:rFonts w:cs="B Yagut"/>
          <w:b/>
          <w:bCs/>
          <w:rtl/>
        </w:rPr>
        <w:br w:type="page"/>
      </w:r>
      <w:r w:rsidRPr="003540BA">
        <w:rPr>
          <w:rFonts w:cs="2  Titr"/>
          <w:b/>
          <w:bCs/>
          <w:color w:val="FF0000"/>
          <w:sz w:val="28"/>
          <w:szCs w:val="28"/>
          <w:rtl/>
        </w:rPr>
        <w:lastRenderedPageBreak/>
        <w:t>فصل ششم</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ارزيابي پيشرفت تحصيلي دانشجو</w:t>
      </w:r>
    </w:p>
    <w:p w:rsidR="00A311AE" w:rsidRPr="008E550B" w:rsidRDefault="00A311AE" w:rsidP="000D602F">
      <w:pPr>
        <w:pStyle w:val="BodyText2"/>
        <w:bidi/>
        <w:spacing w:line="240" w:lineRule="auto"/>
        <w:jc w:val="both"/>
        <w:rPr>
          <w:rFonts w:cs="2  Titr"/>
          <w:b/>
          <w:bCs/>
          <w:color w:val="00B050"/>
          <w:rtl/>
        </w:rPr>
      </w:pPr>
      <w:r w:rsidRPr="008E550B">
        <w:rPr>
          <w:rFonts w:cs="2  Titr"/>
          <w:b/>
          <w:bCs/>
          <w:color w:val="00B050"/>
          <w:rtl/>
        </w:rPr>
        <w:t>معيارهاي ارزيابي</w:t>
      </w:r>
    </w:p>
    <w:p w:rsidR="00A311AE" w:rsidRPr="005362DF" w:rsidRDefault="00A311AE" w:rsidP="00DE231C">
      <w:pPr>
        <w:pStyle w:val="BodyText2"/>
        <w:numPr>
          <w:ilvl w:val="0"/>
          <w:numId w:val="7"/>
        </w:numPr>
        <w:bidi/>
        <w:spacing w:line="240" w:lineRule="auto"/>
        <w:jc w:val="both"/>
        <w:rPr>
          <w:rFonts w:cs="B Yagut"/>
          <w:b/>
          <w:bCs/>
          <w:rtl/>
        </w:rPr>
      </w:pPr>
      <w:r w:rsidRPr="005362DF">
        <w:rPr>
          <w:rFonts w:cs="B Yagut"/>
          <w:b/>
          <w:bCs/>
          <w:rtl/>
        </w:rPr>
        <w:t>ماده20) ارزيابي پيشرفت دانشجو در هر درس براساس ميزان حضور و فعاليت در كلاس،</w:t>
      </w:r>
      <w:r w:rsidRPr="005362DF">
        <w:rPr>
          <w:rFonts w:cs="B Yagut"/>
          <w:b/>
          <w:bCs/>
        </w:rPr>
        <w:t>‌</w:t>
      </w:r>
      <w:r w:rsidR="0004781D">
        <w:rPr>
          <w:rFonts w:cs="B Yagut" w:hint="cs"/>
          <w:b/>
          <w:bCs/>
          <w:rtl/>
        </w:rPr>
        <w:t xml:space="preserve"> </w:t>
      </w:r>
      <w:r w:rsidRPr="005362DF">
        <w:rPr>
          <w:rFonts w:cs="B Yagut"/>
          <w:b/>
          <w:bCs/>
          <w:rtl/>
        </w:rPr>
        <w:t xml:space="preserve">انجام فعاليت هاي آموزشي و نتايج امتحانات بين نيمسال صورت مي گيرد و استاد هر درس مرجع ارزيابي دانشجو در آن درس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 برگزاري امتحان كتبي پايان نيمسال براي هر درس نظري الزامي است. </w:t>
      </w:r>
    </w:p>
    <w:p w:rsidR="00A311AE" w:rsidRPr="005362DF" w:rsidRDefault="00A311AE" w:rsidP="00DE231C">
      <w:pPr>
        <w:pStyle w:val="BodyText2"/>
        <w:numPr>
          <w:ilvl w:val="0"/>
          <w:numId w:val="7"/>
        </w:numPr>
        <w:bidi/>
        <w:spacing w:line="240" w:lineRule="auto"/>
        <w:jc w:val="both"/>
        <w:rPr>
          <w:rFonts w:cs="B Yagut"/>
          <w:b/>
          <w:bCs/>
          <w:rtl/>
        </w:rPr>
      </w:pPr>
      <w:r w:rsidRPr="005362DF">
        <w:rPr>
          <w:rFonts w:cs="B Yagut"/>
          <w:b/>
          <w:bCs/>
          <w:rtl/>
        </w:rPr>
        <w:t xml:space="preserve">ماده 21) ارزيابي پيشرفت تحصيلي دانشجو در واحدهاي كارآموزي و كارآموزي در عرصه با توجه به موارد زير انجام مي 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1-21-رعايت اخلاق اسلامي و حرفه اي و حفظ شئون دانشجويي و حسن رابطه با بيماران و مراجعين و كاركنان واحد مربوط.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2-21- حضور مرتب و تمام وقت.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3-21- دقت و احساس مسئوليت در انجام امور محوله طبق ضوابط واحد مربوط. </w:t>
      </w:r>
    </w:p>
    <w:p w:rsidR="00A311AE" w:rsidRPr="005362DF" w:rsidRDefault="00A311AE" w:rsidP="000D602F">
      <w:pPr>
        <w:pStyle w:val="BodyText2"/>
        <w:bidi/>
        <w:spacing w:line="240" w:lineRule="auto"/>
        <w:jc w:val="both"/>
        <w:rPr>
          <w:rFonts w:cs="B Yagut"/>
          <w:b/>
          <w:bCs/>
          <w:rtl/>
        </w:rPr>
      </w:pPr>
      <w:r w:rsidRPr="005362DF">
        <w:rPr>
          <w:rFonts w:cs="B Yagut"/>
          <w:b/>
          <w:bCs/>
          <w:rtl/>
        </w:rPr>
        <w:t>4-21- افزايش مهارت و بهره گيري دانشجو از واحدهاي كارآموزي و كارآموزي در عرصه.</w:t>
      </w:r>
    </w:p>
    <w:p w:rsidR="00A311AE" w:rsidRPr="005362DF" w:rsidRDefault="00A311AE" w:rsidP="000D602F">
      <w:pPr>
        <w:pStyle w:val="BodyText2"/>
        <w:bidi/>
        <w:spacing w:line="240" w:lineRule="auto"/>
        <w:jc w:val="both"/>
        <w:rPr>
          <w:rFonts w:cs="B Yagut"/>
          <w:b/>
          <w:bCs/>
          <w:rtl/>
        </w:rPr>
      </w:pPr>
      <w:r w:rsidRPr="005362DF">
        <w:rPr>
          <w:rFonts w:cs="B Yagut"/>
          <w:b/>
          <w:bCs/>
          <w:rtl/>
        </w:rPr>
        <w:t>5-21- شركت در امتحانات پاياني واحدها و كسب نمره لازم.</w:t>
      </w:r>
    </w:p>
    <w:p w:rsidR="00A311AE" w:rsidRPr="005362DF" w:rsidRDefault="00A311AE" w:rsidP="00DE231C">
      <w:pPr>
        <w:pStyle w:val="BodyText2"/>
        <w:numPr>
          <w:ilvl w:val="0"/>
          <w:numId w:val="7"/>
        </w:numPr>
        <w:bidi/>
        <w:spacing w:line="240" w:lineRule="auto"/>
        <w:jc w:val="both"/>
        <w:rPr>
          <w:rFonts w:cs="B Yagut"/>
          <w:b/>
          <w:bCs/>
          <w:rtl/>
        </w:rPr>
      </w:pPr>
      <w:r w:rsidRPr="005362DF">
        <w:rPr>
          <w:rFonts w:cs="B Yagut"/>
          <w:b/>
          <w:bCs/>
          <w:rtl/>
        </w:rPr>
        <w:t>ماده 22) نتيجه ارزيابي پيشرفت تحصيلي دانشجو، براساس مفاد مندرج در ماده 20 و 21 به صورت نمره تعيين مي شود و نمرات دانشجو در هر درس به صورت عددي بين صفر تا بيست مشخص ميگردد.</w:t>
      </w:r>
    </w:p>
    <w:p w:rsidR="00A311AE" w:rsidRPr="005362DF" w:rsidRDefault="00A311AE" w:rsidP="00DE231C">
      <w:pPr>
        <w:pStyle w:val="BodyText2"/>
        <w:numPr>
          <w:ilvl w:val="0"/>
          <w:numId w:val="7"/>
        </w:numPr>
        <w:bidi/>
        <w:spacing w:line="228" w:lineRule="auto"/>
        <w:jc w:val="both"/>
        <w:rPr>
          <w:rFonts w:cs="B Yagut"/>
          <w:b/>
          <w:bCs/>
          <w:rtl/>
        </w:rPr>
      </w:pPr>
      <w:r w:rsidRPr="005362DF">
        <w:rPr>
          <w:rFonts w:cs="B Yagut"/>
          <w:b/>
          <w:bCs/>
          <w:rtl/>
        </w:rPr>
        <w:t xml:space="preserve">ماده 23) حداقل نمره قبولي در هر درس نظري و آزمايشگاهي 10 و كارآموزي و كارآموزي در عرصه 12 مي باشد. دانشجويي كه در هر يك از دروس اجباري مردود شود، در اولين فرصت، ملزم به تكرار آن است. با اين حال نمرات كليه دروس اعم از قبولي و ردي در كارنامه دانشجو ثبت و در محاسبه ميانگين نيمسال مربوط و ميانگين كل منظور مي شود. </w:t>
      </w:r>
    </w:p>
    <w:p w:rsidR="00A311AE" w:rsidRPr="005362DF" w:rsidRDefault="00A311AE" w:rsidP="000D602F">
      <w:pPr>
        <w:pStyle w:val="BodyText2"/>
        <w:bidi/>
        <w:spacing w:line="228" w:lineRule="auto"/>
        <w:jc w:val="both"/>
        <w:rPr>
          <w:rFonts w:cs="B Yagut"/>
          <w:b/>
          <w:bCs/>
          <w:rtl/>
        </w:rPr>
      </w:pPr>
      <w:r w:rsidRPr="005362DF">
        <w:rPr>
          <w:rFonts w:cs="B Yagut"/>
          <w:b/>
          <w:bCs/>
          <w:rtl/>
        </w:rPr>
        <w:t>تبصره1: اگر دانشجويي در يك درس اختياري مردود شود، به جاي آن درس مي تواند از جدول دروس اختياري در برنامه مصوب، درس ديگري را انتخاب كند. با اين حال نمرات كليه دروس اعم از قبولي و ردي در كارنامه دانشجو ثبت و در محاسبه ميانگين نيمسال مربوط و ميانگين كل منظور ميشود.</w:t>
      </w:r>
    </w:p>
    <w:p w:rsidR="00A311AE" w:rsidRPr="005362DF" w:rsidRDefault="00A311AE" w:rsidP="000D602F">
      <w:pPr>
        <w:pStyle w:val="BodyText2"/>
        <w:bidi/>
        <w:spacing w:line="228" w:lineRule="auto"/>
        <w:jc w:val="both"/>
        <w:rPr>
          <w:rFonts w:cs="B Yagut"/>
          <w:b/>
          <w:bCs/>
          <w:rtl/>
        </w:rPr>
      </w:pPr>
      <w:r w:rsidRPr="005362DF">
        <w:rPr>
          <w:rFonts w:cs="B Yagut"/>
          <w:b/>
          <w:bCs/>
          <w:rtl/>
        </w:rPr>
        <w:t>تبصره2: هر يك از دروس نظري و عملي نمره مستقل دارند، اما نمره دروس نظري- عملي كه يك درس محسوب ميشوند، معدل دو قسمت نظري و عملي و با توجه به ضرايب هر كدام است. در صورتي كه معدل دو قسمت نظري و عملي به 10 نرسد و يا يكي از آنها از 8 كمتر باشد، هر چند معدل به 10 رسيده باشد هر دو قسمت بايد مجدداً تكرار شود.</w:t>
      </w:r>
    </w:p>
    <w:p w:rsidR="00A311AE" w:rsidRPr="005362DF" w:rsidRDefault="00A311AE" w:rsidP="00DE231C">
      <w:pPr>
        <w:pStyle w:val="BodyText2"/>
        <w:numPr>
          <w:ilvl w:val="0"/>
          <w:numId w:val="8"/>
        </w:numPr>
        <w:bidi/>
        <w:spacing w:line="228" w:lineRule="auto"/>
        <w:jc w:val="both"/>
        <w:rPr>
          <w:rFonts w:cs="B Yagut"/>
          <w:b/>
          <w:bCs/>
          <w:rtl/>
        </w:rPr>
      </w:pPr>
      <w:r w:rsidRPr="005362DF">
        <w:rPr>
          <w:rFonts w:cs="B Yagut"/>
          <w:b/>
          <w:bCs/>
          <w:rtl/>
        </w:rPr>
        <w:lastRenderedPageBreak/>
        <w:t>ماده 24) در موارد استثنايي ، نمره كارآموزي در عرصه و دروسي كه در برنامه آموزشي مصوب، توام با پروژه ارائه مي شوند در صورتي كه به تشخيص استاد و تاييد گروه آموزشي مربوط، تكميل آنها در ط</w:t>
      </w:r>
      <w:r w:rsidR="0004781D">
        <w:rPr>
          <w:rFonts w:cs="B Yagut"/>
          <w:b/>
          <w:bCs/>
          <w:rtl/>
        </w:rPr>
        <w:t>ول يك نيمسال تحصيلي ميسر نباشد،</w:t>
      </w:r>
      <w:r w:rsidR="0004781D">
        <w:rPr>
          <w:rFonts w:cs="B Yagut" w:hint="cs"/>
          <w:b/>
          <w:bCs/>
          <w:rtl/>
        </w:rPr>
        <w:t xml:space="preserve"> </w:t>
      </w:r>
      <w:r w:rsidRPr="005362DF">
        <w:rPr>
          <w:rFonts w:cs="B Yagut"/>
          <w:b/>
          <w:bCs/>
          <w:rtl/>
        </w:rPr>
        <w:t>ناتمام تلقي مي گردد نمره ناتمام بايد حداكثر تا پايان نيمسال بعد به نمره قطعي تبديل گردد. بديهي است ثبت نمره ناتمام در نيمسالي خواهد بود كه دانشجو واحد را اخذ نموده است.</w:t>
      </w:r>
    </w:p>
    <w:p w:rsidR="00A311AE" w:rsidRPr="005362DF" w:rsidRDefault="00A311AE" w:rsidP="000D602F">
      <w:pPr>
        <w:pStyle w:val="BodyText2"/>
        <w:bidi/>
        <w:spacing w:line="228" w:lineRule="auto"/>
        <w:jc w:val="both"/>
        <w:rPr>
          <w:rFonts w:cs="B Yagut"/>
          <w:b/>
          <w:bCs/>
          <w:rtl/>
        </w:rPr>
      </w:pPr>
    </w:p>
    <w:p w:rsidR="00A311AE" w:rsidRPr="008E550B" w:rsidRDefault="00A311AE" w:rsidP="000D602F">
      <w:pPr>
        <w:pStyle w:val="BodyText2"/>
        <w:bidi/>
        <w:spacing w:line="228" w:lineRule="auto"/>
        <w:jc w:val="both"/>
        <w:rPr>
          <w:rFonts w:cs="2  Titr"/>
          <w:b/>
          <w:bCs/>
          <w:color w:val="FF0000"/>
          <w:rtl/>
        </w:rPr>
      </w:pPr>
      <w:r w:rsidRPr="008E550B">
        <w:rPr>
          <w:rFonts w:cs="2  Titr"/>
          <w:b/>
          <w:bCs/>
          <w:color w:val="FF0000"/>
          <w:rtl/>
        </w:rPr>
        <w:t>اعلام نمرات</w:t>
      </w:r>
    </w:p>
    <w:p w:rsidR="00A311AE" w:rsidRPr="005362DF" w:rsidRDefault="00A311AE" w:rsidP="00DE231C">
      <w:pPr>
        <w:pStyle w:val="BodyText2"/>
        <w:numPr>
          <w:ilvl w:val="0"/>
          <w:numId w:val="8"/>
        </w:numPr>
        <w:bidi/>
        <w:spacing w:line="228" w:lineRule="auto"/>
        <w:jc w:val="both"/>
        <w:rPr>
          <w:rFonts w:cs="B Yagut"/>
          <w:b/>
          <w:bCs/>
          <w:rtl/>
        </w:rPr>
      </w:pPr>
      <w:r w:rsidRPr="005362DF">
        <w:rPr>
          <w:rFonts w:cs="B Yagut"/>
          <w:b/>
          <w:bCs/>
          <w:rtl/>
        </w:rPr>
        <w:t>ماده 25) استاد موظف است گزارش نمره نهايي هر درس را حداكثر ظرف 10 روز پس از برگزاري امتحان آن درس به اداره آموزش دانشكده يا واحد مربوط تسليم نمايد.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 پس از اعلام نمره توسط آموزش، دانشجو ميتواند حداكثر تا 3 روز پس از اعلام نتايج اعتراضات خود را كتباً به آموزش دانشكده اعلام كند تا رسيدگي لازم صورت پذيرد. </w:t>
      </w:r>
    </w:p>
    <w:p w:rsidR="00A311AE" w:rsidRPr="005362DF" w:rsidRDefault="00A311AE" w:rsidP="00DE231C">
      <w:pPr>
        <w:pStyle w:val="BodyText2"/>
        <w:numPr>
          <w:ilvl w:val="0"/>
          <w:numId w:val="8"/>
        </w:numPr>
        <w:bidi/>
        <w:spacing w:line="240" w:lineRule="auto"/>
        <w:jc w:val="both"/>
        <w:rPr>
          <w:rFonts w:cs="B Yagut"/>
          <w:b/>
          <w:bCs/>
          <w:rtl/>
        </w:rPr>
      </w:pPr>
      <w:r w:rsidRPr="005362DF">
        <w:rPr>
          <w:rFonts w:cs="B Yagut"/>
          <w:b/>
          <w:bCs/>
          <w:rtl/>
        </w:rPr>
        <w:t xml:space="preserve">ماده26) اداره آموزش هر دانشكده يا واحد ذيربط در هر دانشگاه موظف است نمرات دانشجويان را حداكثر تا دو هفته پس از برگزاري آخرين امتحان هر نيمسال و بعد از رسيدگي به اعتراضات دانشجويان و رفع اشتباهات احتمالي، به آموزش كل دانشگاه تسليم نمايد. </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 نمره پس از اعلام به آموزش کل دانشگاه غیر قابل تغییراست.</w:t>
      </w:r>
    </w:p>
    <w:p w:rsidR="00A311AE" w:rsidRPr="005362DF" w:rsidRDefault="00A311AE" w:rsidP="000D602F">
      <w:pPr>
        <w:pStyle w:val="BodyText2"/>
        <w:bidi/>
        <w:spacing w:line="240" w:lineRule="auto"/>
        <w:jc w:val="both"/>
        <w:rPr>
          <w:rFonts w:cs="B Yagut"/>
          <w:b/>
          <w:bCs/>
          <w:rtl/>
        </w:rPr>
      </w:pPr>
      <w:r w:rsidRPr="005362DF">
        <w:rPr>
          <w:rFonts w:cs="B Yagut"/>
          <w:b/>
          <w:bCs/>
          <w:rtl/>
        </w:rPr>
        <w:t>ميانگين نمرات</w:t>
      </w:r>
    </w:p>
    <w:p w:rsidR="00A311AE" w:rsidRPr="005362DF" w:rsidRDefault="00A311AE" w:rsidP="00DE231C">
      <w:pPr>
        <w:pStyle w:val="BodyText2"/>
        <w:numPr>
          <w:ilvl w:val="0"/>
          <w:numId w:val="8"/>
        </w:numPr>
        <w:bidi/>
        <w:spacing w:line="240" w:lineRule="auto"/>
        <w:jc w:val="both"/>
        <w:rPr>
          <w:rFonts w:cs="B Yagut"/>
          <w:b/>
          <w:bCs/>
          <w:rtl/>
        </w:rPr>
      </w:pPr>
      <w:r w:rsidRPr="005362DF">
        <w:rPr>
          <w:rFonts w:cs="B Yagut"/>
          <w:b/>
          <w:bCs/>
          <w:rtl/>
        </w:rPr>
        <w:t>ماده 27) در پايان هر نيمسال تحصيلي، ميانگين نمرات دانشجو در آن نيمسال و ميانگين كل نمرات او تا پايان آن نيمسال محاسبه و در پايان دوره تحصيلي نيز، ميانگين كل نمرات دانشجو محاسبه و در كارنامه وي ثبت مي شود.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براي محاسبه ميانگين نمرات، تعداد واحدهاي هر درس در نمره آن درس ضرب مي شود و مجموع حاصل ضرب ها بر تعداد كل واحدهايي كه دانشجو براي آنها نمره قبولي يا مردودي دريافت داشته است تقسيم ميشود.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دوره تابستاني، به عنوان نيمسال تحصيلي محسوب نميشود. نمرات دروسي كه دانشجو در دوره تابستاني مي گذراند، تنها در محاسبه ميانگين كل دانشجو محسوب ميشود. </w:t>
      </w:r>
    </w:p>
    <w:p w:rsidR="00A311AE" w:rsidRPr="005362DF" w:rsidRDefault="00A311AE" w:rsidP="000D602F">
      <w:pPr>
        <w:pStyle w:val="BodyText2"/>
        <w:bidi/>
        <w:spacing w:line="240" w:lineRule="auto"/>
        <w:jc w:val="both"/>
        <w:rPr>
          <w:rFonts w:cs="B Yagut"/>
          <w:b/>
          <w:bCs/>
          <w:rtl/>
        </w:rPr>
      </w:pPr>
      <w:r w:rsidRPr="005362DF">
        <w:rPr>
          <w:rFonts w:cs="B Yagut"/>
          <w:b/>
          <w:bCs/>
          <w:rtl/>
        </w:rPr>
        <w:t>نام نويسي مشروط</w:t>
      </w:r>
    </w:p>
    <w:p w:rsidR="00A311AE" w:rsidRPr="005362DF" w:rsidRDefault="00A311AE" w:rsidP="00DE231C">
      <w:pPr>
        <w:pStyle w:val="BodyText2"/>
        <w:numPr>
          <w:ilvl w:val="0"/>
          <w:numId w:val="8"/>
        </w:numPr>
        <w:bidi/>
        <w:spacing w:line="240" w:lineRule="auto"/>
        <w:jc w:val="both"/>
        <w:rPr>
          <w:rFonts w:cs="B Yagut"/>
          <w:b/>
          <w:bCs/>
          <w:rtl/>
        </w:rPr>
      </w:pPr>
      <w:r w:rsidRPr="005362DF">
        <w:rPr>
          <w:rFonts w:cs="B Yagut"/>
          <w:b/>
          <w:bCs/>
          <w:rtl/>
        </w:rPr>
        <w:t>ماده 28) ميانگين نمرات دانشجو در هيچ نيمسال تحصيلي نبايد كمتر از 12 باشد در غيراينصورت صورت، نام نويسي دانشجو در نيمسال بعد، به صورت مشروط خواهد بود.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در مواردي كه تعداد واحدهاي ارائه شده توسط دانشگاه براي دوره روزانه كمتر از 12 واحد و براي دوره شبانه كمتر از 10 واحد باشد، آن نيمسال جزو سنوات تحصيلي دانشجو محسوب نخواهد شد وليكن در صورت كسر ميانگين به عنوان نيمسال مشروطي محاسبه خواهد شد. در مواردي كه به علت مشكلات دانشجو، در دوره روزانه تعداد واحدها كمتر از 12 واحد و در دوره شبانه كمتر از 10 واحد باشد، </w:t>
      </w:r>
      <w:r w:rsidRPr="005362DF">
        <w:rPr>
          <w:rFonts w:cs="B Yagut"/>
          <w:b/>
          <w:bCs/>
          <w:rtl/>
        </w:rPr>
        <w:lastRenderedPageBreak/>
        <w:t xml:space="preserve">آن نيمسال جزو سنوات تحصيلي دانشجو محسوب و در صورت كسر ميانگين به عنوان نيمسال مشروطي نيز محاسبه خواهد شد.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هر دانشگاه موظف است موضوع مشروط بودن دانشجو را هر بار به وي و اولياء او كتباً اطلاع دهد و يك نسخه از ان را در پرونده دانشجو ضبط نمايد. با اين وصف قصور در اخطار به وي از طرف دانشگاه  و يا اظهار بي اطلاعي دانشجو از اين امر مانعي در اجراي مقررات نخواهد بود. </w:t>
      </w:r>
    </w:p>
    <w:p w:rsidR="00A311AE" w:rsidRPr="005362DF" w:rsidRDefault="00A311AE" w:rsidP="00DE231C">
      <w:pPr>
        <w:pStyle w:val="BodyText2"/>
        <w:numPr>
          <w:ilvl w:val="0"/>
          <w:numId w:val="8"/>
        </w:numPr>
        <w:bidi/>
        <w:spacing w:line="240" w:lineRule="auto"/>
        <w:jc w:val="both"/>
        <w:rPr>
          <w:rFonts w:cs="B Yagut"/>
          <w:b/>
          <w:bCs/>
          <w:rtl/>
        </w:rPr>
      </w:pPr>
      <w:r w:rsidRPr="005362DF">
        <w:rPr>
          <w:rFonts w:cs="B Yagut"/>
          <w:b/>
          <w:bCs/>
          <w:rtl/>
        </w:rPr>
        <w:t xml:space="preserve">ماده 29) دانشجويي كه به صورت مشروط نام نويسي مي كند حتي در نيمسال قبل از كارآموزي در عرصه حق انتخاب بيش از 14 واحد درسي در دوره روزانه و بيش از 12 واحد درسي در دوره شبانه را ندارد. </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در موارد استثنايي، در نيمسال قبل از كارآموزي در عرصه با توجه به تعداد واحد باقي مانده و سوابق تحصيلي دانشجو، ارائه واحد  بيشتر از حد مقرر به دانشجوي مشمول ماده 29 به عهده شوراي آموزشي دانشگاه است. در هر صورت اين تعداد بيش از 20 واحد درسي در دوره روزانه و 18 واحد درسي در دوره شبانه نبايد باشد.</w:t>
      </w:r>
    </w:p>
    <w:p w:rsidR="00A311AE" w:rsidRPr="005362DF" w:rsidRDefault="00890643" w:rsidP="000D602F">
      <w:pPr>
        <w:pStyle w:val="BodyText2"/>
        <w:bidi/>
        <w:spacing w:line="240" w:lineRule="auto"/>
        <w:jc w:val="both"/>
        <w:rPr>
          <w:rFonts w:cs="B Yagut"/>
          <w:b/>
          <w:bCs/>
          <w:rtl/>
        </w:rPr>
      </w:pPr>
      <w:r>
        <w:rPr>
          <w:rFonts w:cs="B Yagut" w:hint="cs"/>
          <w:b/>
          <w:bCs/>
          <w:rtl/>
        </w:rPr>
        <w:t>.</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اخراج دانشجوي مشروط</w:t>
      </w:r>
    </w:p>
    <w:p w:rsidR="00A311AE" w:rsidRPr="005362DF" w:rsidRDefault="00A311AE" w:rsidP="00DE231C">
      <w:pPr>
        <w:pStyle w:val="BodyText2"/>
        <w:numPr>
          <w:ilvl w:val="0"/>
          <w:numId w:val="8"/>
        </w:numPr>
        <w:bidi/>
        <w:spacing w:line="240" w:lineRule="auto"/>
        <w:jc w:val="both"/>
        <w:rPr>
          <w:rFonts w:cs="B Yagut"/>
          <w:b/>
          <w:bCs/>
          <w:rtl/>
        </w:rPr>
      </w:pPr>
      <w:r w:rsidRPr="005362DF">
        <w:rPr>
          <w:rFonts w:cs="B Yagut"/>
          <w:b/>
          <w:bCs/>
          <w:rtl/>
        </w:rPr>
        <w:t xml:space="preserve">ماده 30) در صورتي كه ميانگين نمرات دانشجو در دوره هاي كارداني و كارشناسي ناپيوسته در دو نيمسال تحصيلي، اعم از متوالي يا متناوب و كارشناسي پيوسته در سه نيمسال متوالي يا 4 نيمسال متناوب ، كمتر از 12 باشد در هر مرحله اي از دوره كه باشد از ادامه تحصيل محروم </w:t>
      </w:r>
      <w:r w:rsidR="0004781D">
        <w:rPr>
          <w:rFonts w:cs="B Yagut" w:hint="cs"/>
          <w:b/>
          <w:bCs/>
          <w:rtl/>
        </w:rPr>
        <w:t xml:space="preserve">        </w:t>
      </w:r>
      <w:r w:rsidRPr="005362DF">
        <w:rPr>
          <w:rFonts w:cs="B Yagut"/>
          <w:b/>
          <w:bCs/>
          <w:rtl/>
        </w:rPr>
        <w:t xml:space="preserve">مي شود. </w:t>
      </w:r>
    </w:p>
    <w:p w:rsidR="00A311AE" w:rsidRPr="005362DF" w:rsidRDefault="00A311AE" w:rsidP="00DE231C">
      <w:pPr>
        <w:pStyle w:val="BodyText2"/>
        <w:numPr>
          <w:ilvl w:val="0"/>
          <w:numId w:val="8"/>
        </w:numPr>
        <w:bidi/>
        <w:spacing w:line="240" w:lineRule="auto"/>
        <w:jc w:val="both"/>
        <w:rPr>
          <w:rFonts w:cs="B Yagut"/>
          <w:b/>
          <w:bCs/>
          <w:rtl/>
        </w:rPr>
      </w:pPr>
      <w:r w:rsidRPr="005362DF">
        <w:rPr>
          <w:rFonts w:cs="B Yagut"/>
          <w:b/>
          <w:bCs/>
          <w:rtl/>
        </w:rPr>
        <w:t xml:space="preserve">ماده 31) دانشجويي كه به لحاظ مشروط شدن بيش از حد، از ادامه تحصيل در دوره كارشناسي پيوسته محروم مي شود و يا دانشجويي كه تمايل به ادامه تحصيل در آن مقطع را ندارد، مي تواند پس از تطبيق واحدها مطابق قوانين و مقررات مربوط به گذراندن واحدهاي كمبود در مقطع </w:t>
      </w:r>
      <w:r w:rsidR="0004781D">
        <w:rPr>
          <w:rFonts w:cs="B Yagut" w:hint="cs"/>
          <w:b/>
          <w:bCs/>
          <w:rtl/>
        </w:rPr>
        <w:t xml:space="preserve">     </w:t>
      </w:r>
      <w:r w:rsidRPr="005362DF">
        <w:rPr>
          <w:rFonts w:cs="B Yagut"/>
          <w:b/>
          <w:bCs/>
          <w:rtl/>
        </w:rPr>
        <w:t xml:space="preserve">پايين تر و با رعايت ساير ضوابط مربوط، در دوره كارداني رشته تحصيلي خود فارغ التحصيل 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در صورتي كه مقطع پايين تر رشته دانشجو در آن دانشگاه داير نباشد دانشجو ميتواند پس از اخذ پذيرش از دانشگاه ديگري كه مقطع كارداني رشته مربوط در آن داير است ادامه تحصيل داده و </w:t>
      </w:r>
      <w:r w:rsidRPr="005362DF">
        <w:rPr>
          <w:rFonts w:cs="B Yagut"/>
          <w:b/>
          <w:bCs/>
          <w:rtl/>
        </w:rPr>
        <w:br/>
        <w:t xml:space="preserve">فارغ التحصيل شود. مدرك تحصيلي دانشجو توسط دانشگاه مقصد صادر ميشود.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 2: در صورتيكه رشته تحصيلي دانشجو در مقطع پايين تر ، برنامه مصوب و داير نداشته باشد، دانشجو مي تواند با نظر گروه آموزشي مربوط، به يكي از رشته هاي موجود نزديك به رشته تحصيلي خود، در مقطع پايين تر، در آن دانشگاه يا دانشگاه ديگر، تغيير رشته دهد و پس از تطبيق واحدها با برنامه رشته جديد مطابق مقررات مربوط و گذراندن واحدهاي كمبود، در مقطع كارداني رشته جديد فارغ التحصيل شود. بديهي است كه تطبيق واحدها و تعيين دورس كمبود، بر عهده گروه آموزشي دانشگاه پذيرنده است. حداكثر فرصت مجاز جهت اخذ پذيرش از دانشگاه ديگر يك نيمسال مي باشد. </w:t>
      </w:r>
    </w:p>
    <w:p w:rsidR="00A311AE" w:rsidRPr="005362DF" w:rsidRDefault="00A311AE" w:rsidP="00DE231C">
      <w:pPr>
        <w:pStyle w:val="BodyText2"/>
        <w:numPr>
          <w:ilvl w:val="0"/>
          <w:numId w:val="9"/>
        </w:numPr>
        <w:bidi/>
        <w:spacing w:line="240" w:lineRule="auto"/>
        <w:jc w:val="both"/>
        <w:rPr>
          <w:rFonts w:cs="B Yagut"/>
          <w:b/>
          <w:bCs/>
          <w:rtl/>
        </w:rPr>
      </w:pPr>
      <w:r w:rsidRPr="005362DF">
        <w:rPr>
          <w:rFonts w:cs="B Yagut"/>
          <w:b/>
          <w:bCs/>
          <w:rtl/>
        </w:rPr>
        <w:lastRenderedPageBreak/>
        <w:t>ماده 32) دانشجويي كه به دليل مشروط شدن بيش از حد، از ادامه تحصيل محروم مي شود. در صورت انجام يا لغو تعهداتي كه در دوران تحصيل سپرده است، مي تواند براي تحصيل مجدد به غير از رشته قبلي خود، در آزمون سراسري شركت كند و در صورت قبولي در رشته مورد علاقه خود ادامه تحصيل دهد. دانشگاه پذيرنده مي تواند، واحدهايي را كه دانشجو در رشته قبلي گذرانده است با برنامه رشد جديد تطبيق داده و طبق ضوابط اين آيين نامه بعضي يا تمام آنها را بپذيرد.</w:t>
      </w:r>
    </w:p>
    <w:p w:rsidR="00A311AE" w:rsidRPr="005362DF" w:rsidRDefault="00A311AE" w:rsidP="000D602F">
      <w:pPr>
        <w:pStyle w:val="BodyText2"/>
        <w:bidi/>
        <w:spacing w:line="240" w:lineRule="auto"/>
        <w:jc w:val="both"/>
        <w:rPr>
          <w:rFonts w:cs="B Titr"/>
          <w:b/>
          <w:bCs/>
          <w:rtl/>
        </w:rPr>
      </w:pPr>
    </w:p>
    <w:p w:rsidR="00A311AE" w:rsidRPr="005362DF" w:rsidRDefault="00A311AE" w:rsidP="000D602F">
      <w:pPr>
        <w:pStyle w:val="BodyText2"/>
        <w:bidi/>
        <w:spacing w:line="240" w:lineRule="auto"/>
        <w:jc w:val="both"/>
        <w:rPr>
          <w:rFonts w:cs="B Titr"/>
          <w:b/>
          <w:bCs/>
          <w:rtl/>
        </w:rPr>
      </w:pPr>
    </w:p>
    <w:p w:rsidR="00A311AE" w:rsidRDefault="00A311AE" w:rsidP="005362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Pr>
      </w:pPr>
    </w:p>
    <w:p w:rsidR="00A311AE" w:rsidRPr="003540BA" w:rsidRDefault="00A311AE" w:rsidP="005362DF">
      <w:pPr>
        <w:pStyle w:val="BodyText2"/>
        <w:bidi/>
        <w:spacing w:line="240" w:lineRule="auto"/>
        <w:jc w:val="center"/>
        <w:rPr>
          <w:rFonts w:cs="B Titr"/>
          <w:b/>
          <w:bCs/>
          <w:color w:val="FF0000"/>
          <w:sz w:val="28"/>
          <w:szCs w:val="28"/>
          <w:rtl/>
        </w:rPr>
      </w:pPr>
      <w:r w:rsidRPr="003540BA">
        <w:rPr>
          <w:rFonts w:cs="B Titr"/>
          <w:b/>
          <w:bCs/>
          <w:color w:val="FF0000"/>
          <w:sz w:val="28"/>
          <w:szCs w:val="28"/>
          <w:rtl/>
        </w:rPr>
        <w:t>فصـل هفتم</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مرخصي تحصيلي و انصراف از تحصيل</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مرخصي تحصيلي</w:t>
      </w:r>
    </w:p>
    <w:p w:rsidR="00A311AE" w:rsidRPr="005362DF" w:rsidRDefault="00A311AE" w:rsidP="00DE231C">
      <w:pPr>
        <w:pStyle w:val="BodyText2"/>
        <w:numPr>
          <w:ilvl w:val="0"/>
          <w:numId w:val="9"/>
        </w:numPr>
        <w:bidi/>
        <w:spacing w:line="240" w:lineRule="auto"/>
        <w:jc w:val="both"/>
        <w:rPr>
          <w:rFonts w:cs="B Yagut"/>
          <w:b/>
          <w:bCs/>
          <w:rtl/>
        </w:rPr>
      </w:pPr>
      <w:r w:rsidRPr="005362DF">
        <w:rPr>
          <w:rFonts w:cs="B Yagut"/>
          <w:b/>
          <w:bCs/>
          <w:rtl/>
        </w:rPr>
        <w:t>ماده 33) دانشجو مي تواند پس از گذراندن يك نيمسال تحصيلي ، در هر يك از دوره هاي كارداني و كارشناسي ناپيوسته حداكثر براي 1 نيمسال و در دوره كارشناسي پيوسته براي 2 نيمسال متوالي يا متناوب از مرخصي تكميلي استفاده كند..</w:t>
      </w:r>
    </w:p>
    <w:p w:rsidR="00A311AE" w:rsidRPr="005362DF" w:rsidRDefault="00A311AE" w:rsidP="000D602F">
      <w:pPr>
        <w:pStyle w:val="BodyText2"/>
        <w:bidi/>
        <w:spacing w:line="240" w:lineRule="auto"/>
        <w:jc w:val="both"/>
        <w:rPr>
          <w:rFonts w:cs="B Yagut"/>
          <w:b/>
          <w:bCs/>
          <w:rtl/>
        </w:rPr>
      </w:pPr>
      <w:r w:rsidRPr="005362DF">
        <w:rPr>
          <w:rFonts w:cs="B Yagut"/>
          <w:b/>
          <w:bCs/>
          <w:rtl/>
        </w:rPr>
        <w:t>دانشجويان دوره شبانه مي توانند در هر يك از دوره هاي كارداني و كارشناسي ناپيوسته حداكثر براي 2 نيمسال و در دوره هاي كارشناسي پيوسته حداكثر براي 3 نيمسال متوالي يا متناوب از مرخصي تحصيلي استفاده كنند.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1 : موافقت با مرخصي تحصيلي دانشجو در اولين نيمسال تحصيلي ، با شوراي آموزشي دانشگاه مي باشد.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2 : مدت مرخصي تحصيلي جزو حداكثر مدت مجاز تحصيل دانشجو در هر دوره محسوب مي شود.</w:t>
      </w:r>
    </w:p>
    <w:p w:rsidR="00A311AE" w:rsidRPr="005362DF" w:rsidRDefault="00A311AE" w:rsidP="00DE231C">
      <w:pPr>
        <w:pStyle w:val="BodyText2"/>
        <w:numPr>
          <w:ilvl w:val="0"/>
          <w:numId w:val="9"/>
        </w:numPr>
        <w:bidi/>
        <w:spacing w:line="240" w:lineRule="auto"/>
        <w:jc w:val="both"/>
        <w:rPr>
          <w:rFonts w:cs="B Yagut"/>
          <w:b/>
          <w:bCs/>
          <w:rtl/>
        </w:rPr>
      </w:pPr>
      <w:r w:rsidRPr="005362DF">
        <w:rPr>
          <w:rFonts w:cs="B Yagut"/>
          <w:b/>
          <w:bCs/>
          <w:rtl/>
        </w:rPr>
        <w:t>ماده 34) تقاضاي مرخصي تحصيلي بايد به صورت كتبي ، حداقل دو هفته قبل از شروع نام نويسي هر نيمسال ، توسط دانشجو به اداره آموزش دانشگاه تسليم گردد.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1 : چنانچه تقاضاي مرخصي تحصيلي خارج از زمان مقرر ارائه شود ، تصميم گيري بعهده شوراي آموزشي دانشگاه است.</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 2 : اداره آموزشي دانشگاه موظف است پس از كسب نظر از دانشكده ذيربط قبل از اتمام مهلت </w:t>
      </w:r>
      <w:r w:rsidR="0004781D">
        <w:rPr>
          <w:rFonts w:cs="B Yagut" w:hint="cs"/>
          <w:b/>
          <w:bCs/>
          <w:rtl/>
        </w:rPr>
        <w:t xml:space="preserve">      </w:t>
      </w:r>
      <w:r w:rsidRPr="005362DF">
        <w:rPr>
          <w:rFonts w:cs="B Yagut"/>
          <w:b/>
          <w:bCs/>
          <w:rtl/>
        </w:rPr>
        <w:t>نام نويسي موافقت يا عدم موافقت با درخواست دانشجو را كتباً به وي ابلاغ نمايد.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تبصره3 : عواقب ناشي از مرخصي تحصيلي بر عهده دانشجومي باشد.</w:t>
      </w:r>
    </w:p>
    <w:p w:rsidR="00A311AE" w:rsidRPr="005362DF" w:rsidRDefault="00A311AE" w:rsidP="008A578C">
      <w:pPr>
        <w:pStyle w:val="BodyText2"/>
        <w:numPr>
          <w:ilvl w:val="0"/>
          <w:numId w:val="9"/>
        </w:numPr>
        <w:bidi/>
        <w:spacing w:line="240" w:lineRule="auto"/>
        <w:jc w:val="both"/>
        <w:rPr>
          <w:rFonts w:cs="B Yagut"/>
          <w:b/>
          <w:bCs/>
          <w:rtl/>
        </w:rPr>
      </w:pPr>
      <w:r w:rsidRPr="005362DF">
        <w:rPr>
          <w:rFonts w:cs="B Yagut"/>
          <w:b/>
          <w:bCs/>
          <w:rtl/>
        </w:rPr>
        <w:t xml:space="preserve">ماده 35) </w:t>
      </w:r>
      <w:r w:rsidR="008C6ECD">
        <w:rPr>
          <w:rFonts w:cs="B Yagut" w:hint="cs"/>
          <w:b/>
          <w:bCs/>
          <w:rtl/>
        </w:rPr>
        <w:t>مصوبه چهل و نهمين جلسه مورخه 1/8/91 شوراي عالي برنامه ريزي علوم پزشكي در خصوص مرخصي زايمان شاغل به تحصيل در مقطع كارداني ، كارشناسي پيوسته و ناپيوسته ، كارشناسي ارشد ناپيوسته ، دكتراي عمومي ، از يك نيمسال به دو نيمسال تحصيلي افزايش        مي يابد . تاريخ اجراي مصوبه از مهرماه 1391 به بعد مي باشد و دانشجوياني كه در زمان ابلاغ مصوبه در مرخصي زايمان مي باشند نيز مشمول مصوبه مي گردند .</w:t>
      </w:r>
    </w:p>
    <w:p w:rsidR="00A311AE" w:rsidRPr="005362DF" w:rsidRDefault="00A311AE" w:rsidP="00863EEC">
      <w:pPr>
        <w:pStyle w:val="BodyText2"/>
        <w:bidi/>
        <w:spacing w:line="240" w:lineRule="auto"/>
        <w:jc w:val="both"/>
        <w:rPr>
          <w:rFonts w:cs="B Yagut"/>
          <w:b/>
          <w:bCs/>
          <w:rtl/>
        </w:rPr>
      </w:pPr>
    </w:p>
    <w:p w:rsidR="00D06AF2" w:rsidRPr="001D6E87" w:rsidRDefault="00A311AE" w:rsidP="001D6E87">
      <w:pPr>
        <w:pStyle w:val="BodyText2"/>
        <w:numPr>
          <w:ilvl w:val="0"/>
          <w:numId w:val="9"/>
        </w:numPr>
        <w:bidi/>
        <w:spacing w:line="240" w:lineRule="auto"/>
        <w:jc w:val="both"/>
        <w:rPr>
          <w:rFonts w:cs="B Yagut"/>
          <w:b/>
          <w:bCs/>
          <w:rtl/>
        </w:rPr>
      </w:pPr>
      <w:r w:rsidRPr="005362DF">
        <w:rPr>
          <w:rFonts w:cs="B Yagut"/>
          <w:b/>
          <w:bCs/>
          <w:rtl/>
        </w:rPr>
        <w:t>ماده 36) دانشجوياني كه گواهي و عذر پزشكي موجه آنها به تائيد شوراي پزشكي و شوراي آموزشي دانشگاه رسيده باشد ميتوانند از حداكثر يك نيمسال مرخصي تكميلي بدون احتساب در سنوات استفاده نمايند.</w:t>
      </w:r>
    </w:p>
    <w:p w:rsidR="001B40CB" w:rsidRDefault="001B40CB" w:rsidP="000D602F">
      <w:pPr>
        <w:pStyle w:val="BodyText2"/>
        <w:bidi/>
        <w:spacing w:line="240" w:lineRule="auto"/>
        <w:jc w:val="both"/>
        <w:rPr>
          <w:rFonts w:cs="2  Titr"/>
          <w:b/>
          <w:bCs/>
          <w:rtl/>
        </w:rPr>
      </w:pPr>
    </w:p>
    <w:p w:rsidR="001B40CB" w:rsidRDefault="001B40CB" w:rsidP="001B40CB">
      <w:pPr>
        <w:pStyle w:val="BodyText2"/>
        <w:bidi/>
        <w:spacing w:line="240" w:lineRule="auto"/>
        <w:jc w:val="both"/>
        <w:rPr>
          <w:rFonts w:cs="2  Titr"/>
          <w:b/>
          <w:bCs/>
          <w:rtl/>
        </w:rPr>
      </w:pPr>
    </w:p>
    <w:p w:rsidR="00A311AE" w:rsidRPr="008E550B" w:rsidRDefault="00A311AE" w:rsidP="001B40CB">
      <w:pPr>
        <w:pStyle w:val="BodyText2"/>
        <w:bidi/>
        <w:spacing w:line="240" w:lineRule="auto"/>
        <w:jc w:val="both"/>
        <w:rPr>
          <w:rFonts w:cs="2  Titr"/>
          <w:b/>
          <w:bCs/>
          <w:color w:val="FF0000"/>
          <w:rtl/>
        </w:rPr>
      </w:pPr>
      <w:r w:rsidRPr="008E550B">
        <w:rPr>
          <w:rFonts w:cs="2  Titr"/>
          <w:b/>
          <w:bCs/>
          <w:color w:val="FF0000"/>
          <w:rtl/>
        </w:rPr>
        <w:t>مرخصي تحصيلي همسر دانشجوي بورسيه و همسر كاركنان دولت</w:t>
      </w:r>
    </w:p>
    <w:p w:rsidR="00A311AE" w:rsidRPr="005362DF" w:rsidRDefault="00A311AE" w:rsidP="00DE231C">
      <w:pPr>
        <w:pStyle w:val="BodyText2"/>
        <w:numPr>
          <w:ilvl w:val="0"/>
          <w:numId w:val="9"/>
        </w:numPr>
        <w:bidi/>
        <w:spacing w:line="240" w:lineRule="auto"/>
        <w:jc w:val="both"/>
        <w:rPr>
          <w:rFonts w:cs="B Yagut"/>
          <w:b/>
          <w:bCs/>
          <w:rtl/>
        </w:rPr>
      </w:pPr>
      <w:r w:rsidRPr="005362DF">
        <w:rPr>
          <w:rFonts w:cs="B Yagut"/>
          <w:b/>
          <w:bCs/>
          <w:rtl/>
        </w:rPr>
        <w:t>ماده 37) دانشجويي كه به عنوان همسر يكي از كاركنان دولت يا همسر يكي از دانشجويان بورسيه به عنوان همراه به خارج از كشور اعزام مي شود مي تواند با ارائه حكم مأموريت همسر و به تشخيص و تائيد شوراي آموزشي دانشگاه علاوه بر استفاده از ميزان مرخصي مجاز در طول دوره تحصيل تا 4 سال ديگر نيز از مرخصي تحصيلي بدون احتساب در سنوات بهره مند گردد.</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انصراف از تحصيل</w:t>
      </w:r>
    </w:p>
    <w:p w:rsidR="00A311AE" w:rsidRPr="005362DF" w:rsidRDefault="00A311AE" w:rsidP="00DE231C">
      <w:pPr>
        <w:pStyle w:val="BodyText2"/>
        <w:numPr>
          <w:ilvl w:val="0"/>
          <w:numId w:val="9"/>
        </w:numPr>
        <w:bidi/>
        <w:spacing w:line="240" w:lineRule="auto"/>
        <w:jc w:val="both"/>
        <w:rPr>
          <w:rFonts w:cs="B Yagut"/>
          <w:b/>
          <w:bCs/>
          <w:rtl/>
        </w:rPr>
      </w:pPr>
      <w:r w:rsidRPr="005362DF">
        <w:rPr>
          <w:rFonts w:cs="B Yagut"/>
          <w:b/>
          <w:bCs/>
          <w:rtl/>
        </w:rPr>
        <w:t>ماده 38) دانشجويي كه تمايل به انصراف از تحصيل داشته باشد بايد درخواست انصراف خود را شخصاً به اداره آموزش دانشگاه يا دانشكده تسليم نمايد. اين دانشجو مجاز است فقط براي يك بار حداكثر تا يك ماه قبل از پايان همان نيمسال تقاضاي انصراف خود را پس بگيرد. پس از انقضاي اين مهلت حكم انصراف از تحصيل وي صادر مي شود و پس از آن حق ادامه تحصيل در آن رشته را ندارد.</w:t>
      </w:r>
    </w:p>
    <w:p w:rsidR="00A311AE" w:rsidRDefault="00A311AE" w:rsidP="000D602F">
      <w:pPr>
        <w:pStyle w:val="BodyText2"/>
        <w:bidi/>
        <w:spacing w:line="240" w:lineRule="auto"/>
        <w:jc w:val="both"/>
        <w:rPr>
          <w:rFonts w:cs="B Yagut"/>
          <w:b/>
          <w:bCs/>
        </w:rPr>
      </w:pPr>
      <w:r w:rsidRPr="005362DF">
        <w:rPr>
          <w:rFonts w:cs="B Yagut"/>
          <w:b/>
          <w:bCs/>
          <w:rtl/>
        </w:rPr>
        <w:t>تبصره : دانشجوي منصرف از تحصيل چنانچه بخواهد مدارك تحصيلي خود را دريافت نمايد موظف است به كليه تعهدات قانوني دوران تحصيل خود عمل نمايد.</w:t>
      </w:r>
    </w:p>
    <w:p w:rsidR="00F5510B" w:rsidRPr="008E550B" w:rsidRDefault="00F5510B" w:rsidP="00F5510B">
      <w:pPr>
        <w:pStyle w:val="BodyText2"/>
        <w:bidi/>
        <w:spacing w:line="240" w:lineRule="auto"/>
        <w:ind w:left="720"/>
        <w:jc w:val="both"/>
        <w:rPr>
          <w:rFonts w:ascii="IPT.Titr" w:hAnsi="IPT.Titr" w:cs="B Titr"/>
          <w:b/>
          <w:bCs/>
          <w:color w:val="FF0000"/>
          <w:rtl/>
        </w:rPr>
      </w:pPr>
      <w:r w:rsidRPr="008E550B">
        <w:rPr>
          <w:rFonts w:ascii="IPT.Titr" w:hAnsi="IPT.Titr" w:cs="B Titr"/>
          <w:b/>
          <w:bCs/>
          <w:color w:val="FF0000"/>
          <w:rtl/>
        </w:rPr>
        <w:t>ضمائم :</w:t>
      </w:r>
    </w:p>
    <w:p w:rsidR="00F5510B" w:rsidRPr="005362DF" w:rsidRDefault="00F5510B" w:rsidP="00F5510B">
      <w:pPr>
        <w:pStyle w:val="BodyText2"/>
        <w:bidi/>
        <w:spacing w:line="240" w:lineRule="auto"/>
        <w:ind w:left="720"/>
        <w:jc w:val="both"/>
        <w:rPr>
          <w:rFonts w:cs="B Yagut"/>
          <w:b/>
          <w:bCs/>
          <w:rtl/>
        </w:rPr>
      </w:pPr>
      <w:r>
        <w:rPr>
          <w:rFonts w:cs="B Yagut" w:hint="cs"/>
          <w:b/>
          <w:bCs/>
          <w:rtl/>
        </w:rPr>
        <w:t>مدت مرخصي تحصيلي با احتساب يا بدون احتساب در سنوات تحصيلي بعنوان تعهدات آموزش رايگان محسوب نمي‌گردد. لازم به ذکر است مدت مرخصي تحصيلي با احتساب در سنوات فقط در تعداد نيمسال هاي مدت تحصيل محسوب مي‌گردد.</w:t>
      </w:r>
    </w:p>
    <w:p w:rsidR="00F5510B" w:rsidRPr="005362DF" w:rsidRDefault="00F5510B" w:rsidP="00F5510B">
      <w:pPr>
        <w:pStyle w:val="BodyText2"/>
        <w:bidi/>
        <w:spacing w:line="240" w:lineRule="auto"/>
        <w:jc w:val="both"/>
        <w:rPr>
          <w:rFonts w:cs="B Yagut"/>
          <w:b/>
          <w:bCs/>
          <w:rtl/>
        </w:rPr>
      </w:pPr>
    </w:p>
    <w:p w:rsidR="00A311AE" w:rsidRPr="005362DF" w:rsidRDefault="00A311AE" w:rsidP="000D602F">
      <w:pPr>
        <w:pStyle w:val="BodyText2"/>
        <w:bidi/>
        <w:spacing w:line="240" w:lineRule="auto"/>
        <w:jc w:val="both"/>
        <w:rPr>
          <w:rFonts w:cs="B Titr"/>
          <w:b/>
          <w:bCs/>
          <w:rtl/>
        </w:rPr>
      </w:pPr>
    </w:p>
    <w:p w:rsidR="00A311AE" w:rsidRPr="005362DF" w:rsidRDefault="00A311AE" w:rsidP="000D602F">
      <w:pPr>
        <w:pStyle w:val="BodyText2"/>
        <w:bidi/>
        <w:spacing w:line="240" w:lineRule="auto"/>
        <w:jc w:val="both"/>
        <w:rPr>
          <w:rFonts w:cs="B Titr"/>
          <w:b/>
          <w:bCs/>
          <w:rtl/>
        </w:rPr>
      </w:pPr>
    </w:p>
    <w:p w:rsidR="00A311AE" w:rsidRDefault="00A311AE" w:rsidP="000D602F">
      <w:pPr>
        <w:pStyle w:val="BodyText2"/>
        <w:bidi/>
        <w:spacing w:line="240" w:lineRule="auto"/>
        <w:jc w:val="both"/>
        <w:rPr>
          <w:rFonts w:cs="B Titr"/>
          <w:b/>
          <w:bCs/>
          <w:sz w:val="28"/>
          <w:szCs w:val="28"/>
        </w:rPr>
      </w:pPr>
    </w:p>
    <w:p w:rsidR="00A311AE" w:rsidRDefault="00A311AE" w:rsidP="005362DF">
      <w:pPr>
        <w:pStyle w:val="BodyText2"/>
        <w:bidi/>
        <w:spacing w:line="240" w:lineRule="auto"/>
        <w:jc w:val="both"/>
        <w:rPr>
          <w:rFonts w:cs="B Titr"/>
          <w:b/>
          <w:bCs/>
          <w:sz w:val="28"/>
          <w:szCs w:val="28"/>
        </w:rPr>
      </w:pPr>
    </w:p>
    <w:p w:rsidR="00A311AE" w:rsidRDefault="00A311AE" w:rsidP="005362DF">
      <w:pPr>
        <w:pStyle w:val="BodyText2"/>
        <w:bidi/>
        <w:spacing w:line="240" w:lineRule="auto"/>
        <w:jc w:val="both"/>
        <w:rPr>
          <w:rFonts w:cs="B Titr"/>
          <w:b/>
          <w:bCs/>
          <w:sz w:val="28"/>
          <w:szCs w:val="28"/>
        </w:rPr>
      </w:pPr>
    </w:p>
    <w:p w:rsidR="00A311AE" w:rsidRDefault="00A311AE" w:rsidP="005362DF">
      <w:pPr>
        <w:pStyle w:val="BodyText2"/>
        <w:bidi/>
        <w:spacing w:line="240" w:lineRule="auto"/>
        <w:jc w:val="both"/>
        <w:rPr>
          <w:rFonts w:cs="B Titr"/>
          <w:b/>
          <w:bCs/>
          <w:sz w:val="28"/>
          <w:szCs w:val="28"/>
        </w:rPr>
      </w:pPr>
    </w:p>
    <w:p w:rsidR="009C17DF" w:rsidRDefault="009C17DF" w:rsidP="009C17DF">
      <w:pPr>
        <w:pStyle w:val="BodyText2"/>
        <w:bidi/>
        <w:spacing w:line="240" w:lineRule="auto"/>
        <w:jc w:val="both"/>
        <w:rPr>
          <w:rFonts w:cs="B Titr"/>
          <w:b/>
          <w:bCs/>
          <w:sz w:val="28"/>
          <w:szCs w:val="28"/>
          <w:rtl/>
        </w:rPr>
      </w:pPr>
    </w:p>
    <w:p w:rsidR="009C17DF" w:rsidRDefault="009C17DF" w:rsidP="009C17DF">
      <w:pPr>
        <w:pStyle w:val="BodyText2"/>
        <w:bidi/>
        <w:spacing w:line="240" w:lineRule="auto"/>
        <w:jc w:val="both"/>
        <w:rPr>
          <w:rFonts w:cs="B Titr"/>
          <w:b/>
          <w:bCs/>
          <w:sz w:val="28"/>
          <w:szCs w:val="28"/>
          <w:rtl/>
        </w:rPr>
      </w:pPr>
    </w:p>
    <w:p w:rsidR="001B40CB" w:rsidRDefault="001B40CB" w:rsidP="001B40CB">
      <w:pPr>
        <w:pStyle w:val="BodyText2"/>
        <w:bidi/>
        <w:spacing w:line="240" w:lineRule="auto"/>
        <w:jc w:val="both"/>
        <w:rPr>
          <w:rFonts w:cs="B Titr"/>
          <w:b/>
          <w:bCs/>
          <w:sz w:val="28"/>
          <w:szCs w:val="28"/>
        </w:rPr>
      </w:pPr>
    </w:p>
    <w:p w:rsidR="00A311AE" w:rsidRDefault="00A311AE" w:rsidP="005362DF">
      <w:pPr>
        <w:pStyle w:val="BodyText2"/>
        <w:bidi/>
        <w:spacing w:line="240" w:lineRule="auto"/>
        <w:jc w:val="both"/>
        <w:rPr>
          <w:rFonts w:cs="B Titr"/>
          <w:b/>
          <w:bCs/>
          <w:sz w:val="28"/>
          <w:szCs w:val="28"/>
        </w:rPr>
      </w:pPr>
    </w:p>
    <w:p w:rsidR="00A311AE" w:rsidRPr="003540BA" w:rsidRDefault="00A311AE" w:rsidP="005362DF">
      <w:pPr>
        <w:pStyle w:val="BodyText2"/>
        <w:bidi/>
        <w:spacing w:line="240" w:lineRule="auto"/>
        <w:jc w:val="center"/>
        <w:rPr>
          <w:rFonts w:cs="B Titr"/>
          <w:b/>
          <w:bCs/>
          <w:color w:val="FF0000"/>
          <w:sz w:val="28"/>
          <w:szCs w:val="28"/>
          <w:rtl/>
        </w:rPr>
      </w:pPr>
      <w:r w:rsidRPr="003540BA">
        <w:rPr>
          <w:rFonts w:cs="B Titr"/>
          <w:b/>
          <w:bCs/>
          <w:color w:val="FF0000"/>
          <w:sz w:val="28"/>
          <w:szCs w:val="28"/>
          <w:rtl/>
        </w:rPr>
        <w:lastRenderedPageBreak/>
        <w:t>فصل هشتم</w:t>
      </w:r>
    </w:p>
    <w:p w:rsidR="00A311AE" w:rsidRPr="008E550B" w:rsidRDefault="00A311AE" w:rsidP="000D602F">
      <w:pPr>
        <w:pStyle w:val="BodyText2"/>
        <w:bidi/>
        <w:spacing w:line="240" w:lineRule="auto"/>
        <w:jc w:val="both"/>
        <w:rPr>
          <w:rFonts w:cs="2  Titr"/>
          <w:b/>
          <w:bCs/>
          <w:color w:val="FF0000"/>
          <w:sz w:val="28"/>
          <w:szCs w:val="28"/>
          <w:rtl/>
        </w:rPr>
      </w:pPr>
      <w:r w:rsidRPr="008E550B">
        <w:rPr>
          <w:rFonts w:cs="2  Titr"/>
          <w:b/>
          <w:bCs/>
          <w:color w:val="FF0000"/>
          <w:sz w:val="28"/>
          <w:szCs w:val="28"/>
          <w:rtl/>
        </w:rPr>
        <w:t>انتقال</w:t>
      </w:r>
    </w:p>
    <w:p w:rsidR="00A311AE" w:rsidRPr="005362DF" w:rsidRDefault="00A311AE" w:rsidP="00DE231C">
      <w:pPr>
        <w:pStyle w:val="BodyText2"/>
        <w:numPr>
          <w:ilvl w:val="0"/>
          <w:numId w:val="9"/>
        </w:numPr>
        <w:bidi/>
        <w:spacing w:line="240" w:lineRule="auto"/>
        <w:jc w:val="both"/>
        <w:rPr>
          <w:rFonts w:cs="B Yagut"/>
          <w:b/>
          <w:bCs/>
          <w:rtl/>
        </w:rPr>
      </w:pPr>
      <w:r w:rsidRPr="005362DF">
        <w:rPr>
          <w:rFonts w:cs="B Yagut"/>
          <w:b/>
          <w:bCs/>
          <w:rtl/>
        </w:rPr>
        <w:t>ماده 39) انتقال به معني تغيير محل تحصيل دانشجو از يك دانشگاه به دانشگاه ديگر در همان رشته و همان مقطع تحصيلي است.</w:t>
      </w:r>
    </w:p>
    <w:p w:rsidR="00A311AE" w:rsidRPr="005362DF" w:rsidRDefault="00A311AE" w:rsidP="00DE231C">
      <w:pPr>
        <w:pStyle w:val="BodyText2"/>
        <w:numPr>
          <w:ilvl w:val="0"/>
          <w:numId w:val="9"/>
        </w:numPr>
        <w:bidi/>
        <w:spacing w:line="240" w:lineRule="auto"/>
        <w:jc w:val="both"/>
        <w:rPr>
          <w:rFonts w:cs="B Yagut"/>
          <w:b/>
          <w:bCs/>
          <w:rtl/>
        </w:rPr>
      </w:pPr>
      <w:r w:rsidRPr="005362DF">
        <w:rPr>
          <w:rFonts w:cs="B Yagut"/>
          <w:b/>
          <w:bCs/>
          <w:rtl/>
        </w:rPr>
        <w:t>ماده 40) انتقال دانشجو با توافق دانشگاههاي مبداء و مقصد منوط به داشتن همه شرايط زير است :</w:t>
      </w:r>
    </w:p>
    <w:p w:rsidR="00A311AE" w:rsidRPr="005362DF" w:rsidRDefault="00A311AE" w:rsidP="000D602F">
      <w:pPr>
        <w:pStyle w:val="BodyText2"/>
        <w:bidi/>
        <w:spacing w:line="240" w:lineRule="auto"/>
        <w:jc w:val="both"/>
        <w:rPr>
          <w:rFonts w:cs="B Yagut"/>
          <w:b/>
          <w:bCs/>
          <w:rtl/>
        </w:rPr>
      </w:pPr>
      <w:r w:rsidRPr="005362DF">
        <w:rPr>
          <w:rFonts w:cs="B Yagut"/>
          <w:b/>
          <w:bCs/>
          <w:rtl/>
        </w:rPr>
        <w:t>1-40- ادامه تحصيل متقاضي در دانشگاه مبداء از نظر مقررات آموزشي و انضباطي بلامانع باشد.</w:t>
      </w:r>
    </w:p>
    <w:p w:rsidR="00A311AE" w:rsidRPr="005362DF" w:rsidRDefault="00A311AE" w:rsidP="000D602F">
      <w:pPr>
        <w:pStyle w:val="BodyText2"/>
        <w:bidi/>
        <w:spacing w:line="240" w:lineRule="auto"/>
        <w:jc w:val="both"/>
        <w:rPr>
          <w:rFonts w:cs="B Yagut"/>
          <w:b/>
          <w:bCs/>
          <w:rtl/>
        </w:rPr>
      </w:pPr>
      <w:r w:rsidRPr="005362DF">
        <w:rPr>
          <w:rFonts w:cs="B Yagut"/>
          <w:b/>
          <w:bCs/>
          <w:rtl/>
        </w:rPr>
        <w:t>2-40- متقاضي حداقل يك نيمسال از دوره آموزشي خود را در دانشگاه مبداء گذرانده باشد.</w:t>
      </w:r>
    </w:p>
    <w:p w:rsidR="00A311AE" w:rsidRPr="005362DF" w:rsidRDefault="00A311AE" w:rsidP="000D602F">
      <w:pPr>
        <w:pStyle w:val="BodyText2"/>
        <w:bidi/>
        <w:spacing w:line="240" w:lineRule="auto"/>
        <w:jc w:val="both"/>
        <w:rPr>
          <w:rFonts w:cs="B Yagut"/>
          <w:b/>
          <w:bCs/>
          <w:rtl/>
        </w:rPr>
      </w:pPr>
      <w:r w:rsidRPr="005362DF">
        <w:rPr>
          <w:rFonts w:cs="B Yagut"/>
          <w:b/>
          <w:bCs/>
          <w:rtl/>
        </w:rPr>
        <w:t>3-40- واحدهاي باقيمانده دانشجو براي دانشگاه مقصد ، حداقل نصف كل واحدهاي دوره باشد.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4-40- ميانگين نمرات دروس گذرانده شده متقاضي، حداقل 12 باشد. </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 انتقال محل تحصيل دانشجوياني كه به دستگاههاي اجرايي خاص تعهد سپرده اند با رعايت شرايط ماده 40 و اعلام موافقت دستگاه اجرايي ذيربط ، امكان پذير است.</w:t>
      </w:r>
    </w:p>
    <w:p w:rsidR="00A311AE" w:rsidRPr="005362DF" w:rsidRDefault="00A311AE" w:rsidP="00DE231C">
      <w:pPr>
        <w:pStyle w:val="BodyText2"/>
        <w:numPr>
          <w:ilvl w:val="0"/>
          <w:numId w:val="10"/>
        </w:numPr>
        <w:bidi/>
        <w:spacing w:line="240" w:lineRule="auto"/>
        <w:jc w:val="both"/>
        <w:rPr>
          <w:rFonts w:cs="B Yagut"/>
          <w:b/>
          <w:bCs/>
          <w:rtl/>
        </w:rPr>
      </w:pPr>
      <w:r w:rsidRPr="005362DF">
        <w:rPr>
          <w:rFonts w:cs="B Yagut"/>
          <w:b/>
          <w:bCs/>
          <w:rtl/>
        </w:rPr>
        <w:t>ماده 41) انتقال دانشجو به هر يك از دانشگاههاي تهران ممنوع است جز در موارد زير :</w:t>
      </w:r>
    </w:p>
    <w:p w:rsidR="00A311AE" w:rsidRPr="005362DF" w:rsidRDefault="00A311AE" w:rsidP="000D602F">
      <w:pPr>
        <w:pStyle w:val="BodyText2"/>
        <w:bidi/>
        <w:spacing w:line="240" w:lineRule="auto"/>
        <w:jc w:val="both"/>
        <w:rPr>
          <w:rFonts w:cs="B Yagut"/>
          <w:b/>
          <w:bCs/>
          <w:rtl/>
        </w:rPr>
      </w:pPr>
      <w:r w:rsidRPr="005362DF">
        <w:rPr>
          <w:rFonts w:cs="B Yagut"/>
          <w:b/>
          <w:bCs/>
          <w:rtl/>
        </w:rPr>
        <w:t>1-41- شهادت ، فوت يا معلول شدن سرپرست خانواده دانشجو به ط</w:t>
      </w:r>
      <w:r w:rsidR="008A578C">
        <w:rPr>
          <w:rFonts w:cs="B Yagut"/>
          <w:b/>
          <w:bCs/>
          <w:rtl/>
        </w:rPr>
        <w:t>وري كه وي به تشخيص مراجع قانوني</w:t>
      </w:r>
      <w:r w:rsidRPr="005362DF">
        <w:rPr>
          <w:rFonts w:cs="B Yagut"/>
          <w:b/>
          <w:bCs/>
          <w:rtl/>
        </w:rPr>
        <w:t>، به عنوان كفيل خانواده شناخته شود.</w:t>
      </w:r>
    </w:p>
    <w:p w:rsidR="00A311AE" w:rsidRPr="005362DF" w:rsidRDefault="00A311AE" w:rsidP="000D602F">
      <w:pPr>
        <w:pStyle w:val="BodyText2"/>
        <w:bidi/>
        <w:spacing w:line="240" w:lineRule="auto"/>
        <w:jc w:val="both"/>
        <w:rPr>
          <w:rFonts w:cs="B Yagut"/>
          <w:b/>
          <w:bCs/>
          <w:rtl/>
        </w:rPr>
      </w:pPr>
      <w:r w:rsidRPr="005362DF">
        <w:rPr>
          <w:rFonts w:cs="B Yagut"/>
          <w:b/>
          <w:bCs/>
          <w:rtl/>
        </w:rPr>
        <w:t>2-41- بيماري صعب العلاج يا معلوليت مؤثر دانشجو ، به نحوي كه به تشخيص شوراي عالي پزشكي قادر به ادامه زندگي به طور مستقل نباشد.</w:t>
      </w:r>
    </w:p>
    <w:p w:rsidR="00A311AE" w:rsidRPr="005362DF" w:rsidRDefault="00A311AE" w:rsidP="000D602F">
      <w:pPr>
        <w:pStyle w:val="BodyText2"/>
        <w:bidi/>
        <w:spacing w:line="240" w:lineRule="auto"/>
        <w:jc w:val="both"/>
        <w:rPr>
          <w:rFonts w:cs="B Yagut"/>
          <w:b/>
          <w:bCs/>
          <w:rtl/>
        </w:rPr>
      </w:pPr>
      <w:r w:rsidRPr="005362DF">
        <w:rPr>
          <w:rFonts w:cs="B Yagut"/>
          <w:b/>
          <w:bCs/>
          <w:rtl/>
        </w:rPr>
        <w:t>3-41- ازدواج رسمي و دائمي دانشجوي دختر كه محل تحصيل يا اشتغال شوهر در تهران باشد به تأئيد مراجع ذيصلاح.</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1: هر يك از موارد مذكور در اين ماده بايد بعد از قبولي دانشجو در دانشگاه صورت گرفته باشد.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2: براي كارمندان رسمي يا پيماني دولت ارائه حكم اشتغال ضروري است و اگر شغل همسر آزاد است گواهي اشتغال و سكونت او در تهران بايد به تأئيد مراجع قانوني يا نيروي انتظامي رسيده باشد.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3: در موارد استثنايي چنانچه محل تحصيل دانشجوي دختر در تهران باشد و همسر او نيز در شهرستان دانشجو باشد ، اگر رشته تحصيل دختر در شهرستان محل تحصيل همسر موجود نباشد ، همسر او مي تواند به تهران منتقل شود.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4: صحت هر يك از موارد مذكور بايد به تأئيد دانشگاه مقصد نيز برسد.</w:t>
      </w:r>
    </w:p>
    <w:p w:rsidR="00A311AE" w:rsidRPr="005362DF" w:rsidRDefault="00A311AE" w:rsidP="00DE231C">
      <w:pPr>
        <w:pStyle w:val="BodyText2"/>
        <w:numPr>
          <w:ilvl w:val="0"/>
          <w:numId w:val="10"/>
        </w:numPr>
        <w:bidi/>
        <w:spacing w:line="240" w:lineRule="auto"/>
        <w:jc w:val="both"/>
        <w:rPr>
          <w:rFonts w:cs="B Yagut"/>
          <w:b/>
          <w:bCs/>
          <w:rtl/>
        </w:rPr>
      </w:pPr>
      <w:r w:rsidRPr="005362DF">
        <w:rPr>
          <w:rFonts w:cs="B Yagut"/>
          <w:b/>
          <w:bCs/>
          <w:rtl/>
        </w:rPr>
        <w:t xml:space="preserve">ماده 42) انتقال از دوره هاي شبانه و روزانه و از دانشگاههاي غير حضوري (پيام نور) به </w:t>
      </w:r>
      <w:r w:rsidR="008A578C">
        <w:rPr>
          <w:rFonts w:cs="B Yagut" w:hint="cs"/>
          <w:b/>
          <w:bCs/>
          <w:rtl/>
        </w:rPr>
        <w:t xml:space="preserve">  </w:t>
      </w:r>
      <w:r w:rsidRPr="005362DF">
        <w:rPr>
          <w:rFonts w:cs="B Yagut"/>
          <w:b/>
          <w:bCs/>
          <w:rtl/>
        </w:rPr>
        <w:t xml:space="preserve">دانشگاه هاي حضوري اعم از روزانه و شبانه و از دانشگاههاي غيردولتي به دانشگاه هاي دولتي ممنوع است ولی انتقال بلعکس آن با موافقت مبدا و مقصد ورعایت ضوابط مربوط بلامانع است. </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1: انتقال فرزندان اعضاي هيات علمي تابع ضوابط و آيين نامه مربوط به خود مي باشد.</w:t>
      </w:r>
    </w:p>
    <w:p w:rsidR="00A311AE" w:rsidRPr="005362DF" w:rsidRDefault="00A311AE" w:rsidP="000D602F">
      <w:pPr>
        <w:pStyle w:val="BodyText2"/>
        <w:bidi/>
        <w:spacing w:line="240" w:lineRule="auto"/>
        <w:jc w:val="both"/>
        <w:rPr>
          <w:rFonts w:cs="B Yagut"/>
          <w:b/>
          <w:bCs/>
          <w:rtl/>
        </w:rPr>
      </w:pPr>
      <w:r w:rsidRPr="005362DF">
        <w:rPr>
          <w:rFonts w:cs="B Yagut"/>
          <w:b/>
          <w:bCs/>
          <w:rtl/>
        </w:rPr>
        <w:lastRenderedPageBreak/>
        <w:t>تبصره 2: انتقال دانشجويان ايراني شاغل به تحصيل در خارج از كشور به دانشگاهها و مؤسسات آموزش عالي داخل كشور تابع ضوابط و آيين نامه مربوط به خود مي باشد.</w:t>
      </w:r>
    </w:p>
    <w:p w:rsidR="00A311AE" w:rsidRPr="005362DF" w:rsidRDefault="00A311AE" w:rsidP="00DE231C">
      <w:pPr>
        <w:pStyle w:val="BodyText2"/>
        <w:numPr>
          <w:ilvl w:val="0"/>
          <w:numId w:val="10"/>
        </w:numPr>
        <w:bidi/>
        <w:spacing w:line="240" w:lineRule="auto"/>
        <w:jc w:val="both"/>
        <w:rPr>
          <w:rFonts w:cs="B Yagut"/>
          <w:b/>
          <w:bCs/>
          <w:rtl/>
        </w:rPr>
      </w:pPr>
      <w:r w:rsidRPr="005362DF">
        <w:rPr>
          <w:rFonts w:cs="B Yagut"/>
          <w:b/>
          <w:bCs/>
          <w:rtl/>
        </w:rPr>
        <w:t>ماده 43) دانشجوي متقاضي انتقال بايد درخواست انتقال خود را كتباً با ذكر مورد ، حداقل 6 هفته قبل از شروع نيمسال تحصيلي به اداره آموزش دانشگاه مبداء تسليم نمايد.</w:t>
      </w:r>
    </w:p>
    <w:p w:rsidR="00A311AE" w:rsidRPr="005362DF" w:rsidRDefault="00A311AE" w:rsidP="00DE231C">
      <w:pPr>
        <w:pStyle w:val="BodyText2"/>
        <w:numPr>
          <w:ilvl w:val="0"/>
          <w:numId w:val="10"/>
        </w:numPr>
        <w:bidi/>
        <w:spacing w:line="240" w:lineRule="auto"/>
        <w:jc w:val="both"/>
        <w:rPr>
          <w:rFonts w:cs="B Yagut"/>
          <w:b/>
          <w:bCs/>
          <w:rtl/>
        </w:rPr>
      </w:pPr>
      <w:r w:rsidRPr="005362DF">
        <w:rPr>
          <w:rFonts w:cs="B Yagut"/>
          <w:b/>
          <w:bCs/>
          <w:rtl/>
        </w:rPr>
        <w:t>ماده 44) دانشگاه مبداء در صورت موافقت با انتقال متقاضي واجد شرايط ، موظف است حداكثر ظرف يك هفته ، موافقت خود را همراه با درخواست دانشجو و ريزنمرات او به دانشگاه مقصد ارسال دارد و دانشگاه مقصد مكلف است حداقل دو هفته قبل از شروع نام نويسي نظر خود را به دانشگاه مبداء اعلام نمايد.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 در صورت موافقت با انتقال ، كليه سوابق دانشجو از دانشگاه مبداء به دانشگاه مقصد ارسال و ارتباط دانشجو با دانشگاه مبداء قطع مي شود.</w:t>
      </w:r>
    </w:p>
    <w:p w:rsidR="00A311AE" w:rsidRPr="005362DF" w:rsidRDefault="00A311AE" w:rsidP="00DE231C">
      <w:pPr>
        <w:pStyle w:val="BodyText2"/>
        <w:numPr>
          <w:ilvl w:val="0"/>
          <w:numId w:val="11"/>
        </w:numPr>
        <w:bidi/>
        <w:spacing w:line="240" w:lineRule="auto"/>
        <w:jc w:val="both"/>
        <w:rPr>
          <w:rFonts w:cs="B Yagut"/>
          <w:b/>
          <w:bCs/>
          <w:rtl/>
        </w:rPr>
      </w:pPr>
      <w:r w:rsidRPr="005362DF">
        <w:rPr>
          <w:rFonts w:cs="B Yagut"/>
          <w:b/>
          <w:bCs/>
          <w:rtl/>
        </w:rPr>
        <w:t xml:space="preserve">ماده 45) در صورت انتقال ، واحدهاي گذرانده شده دانشجو كه نمرات آنها 12 و يا بالاتر است پذيرفته مي شود و پذيرفتن واحدهايي كه نمره آنها كمتر از 12 و بيشتر از 10 است بر عهده دانشگاه مقصد است. در هر حال عدم پذيرش واحدهاي درسي دانشجوي انتقالي در حدودي مجاز است كه وي امكان گذراندن واحدهاي باقيمانده خود را در طول مدت مجاز تحصيل داشته باشد.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 : تمام نمرات درسي دانشجو در دانشگاه مبداء اعم از قبولي و يا ردي و سوابق آموزشي دانشجوي انتقالي از لحاظ مشروطي ، عيناً در كارنامه دانشجو ثبت و در محاسبه ميانگين كل او محسوب </w:t>
      </w:r>
      <w:r w:rsidRPr="005362DF">
        <w:rPr>
          <w:rFonts w:cs="B Yagut"/>
          <w:b/>
          <w:bCs/>
          <w:rtl/>
        </w:rPr>
        <w:br/>
        <w:t>مي شود.</w:t>
      </w:r>
    </w:p>
    <w:p w:rsidR="00A311AE" w:rsidRPr="005362DF" w:rsidRDefault="00A311AE" w:rsidP="00DE231C">
      <w:pPr>
        <w:pStyle w:val="BodyText2"/>
        <w:numPr>
          <w:ilvl w:val="0"/>
          <w:numId w:val="11"/>
        </w:numPr>
        <w:bidi/>
        <w:spacing w:line="240" w:lineRule="auto"/>
        <w:jc w:val="both"/>
        <w:rPr>
          <w:rFonts w:cs="B Yagut"/>
          <w:b/>
          <w:bCs/>
          <w:rtl/>
        </w:rPr>
      </w:pPr>
      <w:r w:rsidRPr="005362DF">
        <w:rPr>
          <w:rFonts w:cs="B Yagut"/>
          <w:b/>
          <w:bCs/>
          <w:rtl/>
        </w:rPr>
        <w:t>ماده 46) مدرك فراغت از تحصيل دانشجوي انتقالي توسط دانشگاه مقصد صادر مي شود و در آن مدرك تعداد واحدهاي گذرانده شده دانشجو و مجموع واحدهاي اخذ شده در دانشگاههاي مبداء و مقصد ، با ذكر ميانگين نمرات آنها و سوابق تحصيلي دانشجو قيد مي شود.</w:t>
      </w:r>
    </w:p>
    <w:p w:rsidR="00A311AE" w:rsidRPr="005362DF" w:rsidRDefault="00A311AE" w:rsidP="00DE231C">
      <w:pPr>
        <w:pStyle w:val="BodyText2"/>
        <w:numPr>
          <w:ilvl w:val="0"/>
          <w:numId w:val="11"/>
        </w:numPr>
        <w:bidi/>
        <w:spacing w:line="240" w:lineRule="auto"/>
        <w:jc w:val="both"/>
        <w:rPr>
          <w:rFonts w:cs="B Yagut"/>
          <w:b/>
          <w:bCs/>
          <w:rtl/>
        </w:rPr>
      </w:pPr>
      <w:r w:rsidRPr="005362DF">
        <w:rPr>
          <w:rFonts w:cs="B Yagut"/>
          <w:b/>
          <w:bCs/>
          <w:rtl/>
        </w:rPr>
        <w:t>ماده 47) انتقال دانشجو در طول مدت تحصيل در هر مقطع ، فقط يك بار مجاز است.</w:t>
      </w:r>
    </w:p>
    <w:p w:rsidR="00A311AE" w:rsidRDefault="00A311AE" w:rsidP="006C1850">
      <w:pPr>
        <w:pStyle w:val="BodyText2"/>
        <w:numPr>
          <w:ilvl w:val="0"/>
          <w:numId w:val="11"/>
        </w:numPr>
        <w:bidi/>
        <w:spacing w:line="240" w:lineRule="auto"/>
        <w:jc w:val="both"/>
        <w:rPr>
          <w:rFonts w:cs="B Yagut"/>
          <w:b/>
          <w:bCs/>
        </w:rPr>
      </w:pPr>
      <w:r>
        <w:rPr>
          <w:rFonts w:cs="B Yagut"/>
          <w:b/>
          <w:bCs/>
          <w:rtl/>
        </w:rPr>
        <w:t>بررسي تقاضاهاي نقل و انتقال دانشجويي کما في السابق در پايان هر نيمسال تحصيلي و توسط شوراي نقل و انتقالات دانشگاه صورت مي</w:t>
      </w:r>
      <w:r>
        <w:rPr>
          <w:rFonts w:cs="B Yagut"/>
          <w:b/>
          <w:bCs/>
        </w:rPr>
        <w:t>‌</w:t>
      </w:r>
      <w:r>
        <w:rPr>
          <w:rFonts w:cs="B Yagut"/>
          <w:b/>
          <w:bCs/>
          <w:rtl/>
        </w:rPr>
        <w:t>پذيرد که در اين راستا تقاضاهاي انتقال ، ميهماني و تغيير رشته دانشجويان بايستي با هماهنگي ميان دانشگاه</w:t>
      </w:r>
      <w:r>
        <w:rPr>
          <w:rFonts w:cs="B Yagut"/>
          <w:b/>
          <w:bCs/>
        </w:rPr>
        <w:t>‌</w:t>
      </w:r>
      <w:r>
        <w:rPr>
          <w:rFonts w:cs="B Yagut"/>
          <w:b/>
          <w:bCs/>
          <w:rtl/>
        </w:rPr>
        <w:t>هاي مبداء و مقصد به انجام رسد. از ارجاع و راهنمايي دانشجويان به وزارت متبوع خودداري و اطلاع رساني دقيق به دانشجويان صورت پذيرد .</w:t>
      </w:r>
    </w:p>
    <w:p w:rsidR="00A311AE" w:rsidRDefault="00A311AE" w:rsidP="006C1850">
      <w:pPr>
        <w:pStyle w:val="BodyText2"/>
        <w:numPr>
          <w:ilvl w:val="0"/>
          <w:numId w:val="11"/>
        </w:numPr>
        <w:bidi/>
        <w:spacing w:line="240" w:lineRule="auto"/>
        <w:jc w:val="both"/>
        <w:rPr>
          <w:rFonts w:cs="B Yagut"/>
          <w:b/>
          <w:bCs/>
        </w:rPr>
      </w:pPr>
      <w:r>
        <w:rPr>
          <w:rFonts w:cs="B Yagut"/>
          <w:b/>
          <w:bCs/>
          <w:rtl/>
        </w:rPr>
        <w:t>در خصوص تقاضاهاي انتقال دانشجويان از شهرستان به تهران شرايط آئين نامه رعايت و دانشجويان واجد شرايط فرم انتقال تحويل داده شود ضمناً از تابستان 1390 کميسيون موارد خاص انتقال وزارت متبوع تشکيل نمي</w:t>
      </w:r>
      <w:r>
        <w:rPr>
          <w:rFonts w:cs="B Yagut"/>
          <w:b/>
          <w:bCs/>
        </w:rPr>
        <w:t>‌</w:t>
      </w:r>
      <w:r>
        <w:rPr>
          <w:rFonts w:cs="B Yagut"/>
          <w:b/>
          <w:bCs/>
          <w:rtl/>
        </w:rPr>
        <w:t>گردد</w:t>
      </w:r>
      <w:r w:rsidR="008A578C">
        <w:rPr>
          <w:rFonts w:cs="B Yagut" w:hint="cs"/>
          <w:b/>
          <w:bCs/>
          <w:rtl/>
        </w:rPr>
        <w:t xml:space="preserve"> </w:t>
      </w:r>
      <w:r>
        <w:rPr>
          <w:rFonts w:cs="B Yagut"/>
          <w:b/>
          <w:bCs/>
          <w:rtl/>
        </w:rPr>
        <w:t>و وظايف کميسيون مذکور تماماًبه دانشگاه</w:t>
      </w:r>
      <w:r>
        <w:rPr>
          <w:rFonts w:cs="B Yagut"/>
          <w:b/>
          <w:bCs/>
        </w:rPr>
        <w:t>‌</w:t>
      </w:r>
      <w:r>
        <w:rPr>
          <w:rFonts w:cs="B Yagut"/>
          <w:b/>
          <w:bCs/>
          <w:rtl/>
        </w:rPr>
        <w:t xml:space="preserve">هاي علوم پزشکي مستقر در شهر تهران (تهران </w:t>
      </w:r>
      <w:r>
        <w:rPr>
          <w:b/>
          <w:bCs/>
          <w:rtl/>
        </w:rPr>
        <w:t>–</w:t>
      </w:r>
      <w:r>
        <w:rPr>
          <w:rFonts w:cs="B Yagut"/>
          <w:b/>
          <w:bCs/>
          <w:rtl/>
        </w:rPr>
        <w:t xml:space="preserve"> شهيد بهشتي </w:t>
      </w:r>
      <w:r>
        <w:rPr>
          <w:b/>
          <w:bCs/>
          <w:rtl/>
        </w:rPr>
        <w:t>–</w:t>
      </w:r>
      <w:r>
        <w:rPr>
          <w:rFonts w:cs="B Yagut"/>
          <w:b/>
          <w:bCs/>
          <w:rtl/>
        </w:rPr>
        <w:t xml:space="preserve"> ارتش </w:t>
      </w:r>
      <w:r>
        <w:rPr>
          <w:b/>
          <w:bCs/>
          <w:rtl/>
        </w:rPr>
        <w:t>–</w:t>
      </w:r>
      <w:r>
        <w:rPr>
          <w:rFonts w:cs="B Yagut"/>
          <w:b/>
          <w:bCs/>
          <w:rtl/>
        </w:rPr>
        <w:t xml:space="preserve"> بقيه ا...- شاهد </w:t>
      </w:r>
      <w:r>
        <w:rPr>
          <w:b/>
          <w:bCs/>
          <w:rtl/>
        </w:rPr>
        <w:t>–</w:t>
      </w:r>
      <w:r>
        <w:rPr>
          <w:rFonts w:cs="B Yagut"/>
          <w:b/>
          <w:bCs/>
          <w:rtl/>
        </w:rPr>
        <w:t xml:space="preserve"> علوم بهزيستي و توانبخشي ) واگذار مي</w:t>
      </w:r>
      <w:r>
        <w:rPr>
          <w:rFonts w:cs="B Yagut"/>
          <w:b/>
          <w:bCs/>
        </w:rPr>
        <w:t>‌</w:t>
      </w:r>
      <w:r>
        <w:rPr>
          <w:rFonts w:cs="B Yagut"/>
          <w:b/>
          <w:bCs/>
          <w:rtl/>
        </w:rPr>
        <w:t xml:space="preserve">گردد ، از تاريخ مذکور بررسي تقاضاهاي نقل و انتقال در وزارت متبوع </w:t>
      </w:r>
      <w:r>
        <w:rPr>
          <w:rFonts w:cs="B Yagut"/>
          <w:b/>
          <w:bCs/>
          <w:rtl/>
        </w:rPr>
        <w:lastRenderedPageBreak/>
        <w:t>صورت نمي</w:t>
      </w:r>
      <w:r>
        <w:rPr>
          <w:rFonts w:cs="B Yagut"/>
          <w:b/>
          <w:bCs/>
        </w:rPr>
        <w:t>‌</w:t>
      </w:r>
      <w:r>
        <w:rPr>
          <w:rFonts w:cs="B Yagut"/>
          <w:b/>
          <w:bCs/>
          <w:rtl/>
        </w:rPr>
        <w:t>پذيرد و دانشگاه</w:t>
      </w:r>
      <w:r>
        <w:rPr>
          <w:rFonts w:cs="B Yagut"/>
          <w:b/>
          <w:bCs/>
        </w:rPr>
        <w:t>‌</w:t>
      </w:r>
      <w:r>
        <w:rPr>
          <w:rFonts w:cs="B Yagut"/>
          <w:b/>
          <w:bCs/>
          <w:rtl/>
        </w:rPr>
        <w:t>هاي علوم پزشکي کشور مجازند دانشجويان واجد شرايط را به دانشگاه</w:t>
      </w:r>
      <w:r>
        <w:rPr>
          <w:rFonts w:cs="B Yagut"/>
          <w:b/>
          <w:bCs/>
        </w:rPr>
        <w:t>‌</w:t>
      </w:r>
      <w:r>
        <w:rPr>
          <w:rFonts w:cs="B Yagut"/>
          <w:b/>
          <w:bCs/>
          <w:rtl/>
        </w:rPr>
        <w:t>هاي ياد شده راهنمايي نمايند.</w:t>
      </w:r>
    </w:p>
    <w:p w:rsidR="006A65AC" w:rsidRDefault="006A65AC" w:rsidP="006A65AC">
      <w:pPr>
        <w:pStyle w:val="BodyText2"/>
        <w:numPr>
          <w:ilvl w:val="0"/>
          <w:numId w:val="11"/>
        </w:numPr>
        <w:bidi/>
        <w:spacing w:line="240" w:lineRule="auto"/>
        <w:jc w:val="both"/>
        <w:rPr>
          <w:rFonts w:cs="B Yagut"/>
          <w:b/>
          <w:bCs/>
        </w:rPr>
      </w:pPr>
      <w:r>
        <w:rPr>
          <w:rFonts w:cs="B Yagut" w:hint="cs"/>
          <w:b/>
          <w:bCs/>
          <w:rtl/>
        </w:rPr>
        <w:t xml:space="preserve"> انتقال و جابجايي داوطلبان بومي استان تهران كه كد ويژه خود را در استانهاي همجوار انتخاب </w:t>
      </w:r>
      <w:r w:rsidR="008A578C">
        <w:rPr>
          <w:rFonts w:cs="B Yagut" w:hint="cs"/>
          <w:b/>
          <w:bCs/>
          <w:rtl/>
        </w:rPr>
        <w:t xml:space="preserve">   </w:t>
      </w:r>
      <w:r>
        <w:rPr>
          <w:rFonts w:cs="B Yagut" w:hint="cs"/>
          <w:b/>
          <w:bCs/>
          <w:rtl/>
        </w:rPr>
        <w:t>مي نمايند ، ممنوع مي باشد .</w:t>
      </w:r>
    </w:p>
    <w:p w:rsidR="00A311AE" w:rsidRDefault="00A311AE" w:rsidP="00295EF7">
      <w:pPr>
        <w:pStyle w:val="BodyText2"/>
        <w:numPr>
          <w:ilvl w:val="0"/>
          <w:numId w:val="11"/>
        </w:numPr>
        <w:bidi/>
        <w:spacing w:line="240" w:lineRule="auto"/>
        <w:jc w:val="both"/>
        <w:rPr>
          <w:rFonts w:cs="B Yagut"/>
          <w:b/>
          <w:bCs/>
        </w:rPr>
      </w:pPr>
      <w:r>
        <w:rPr>
          <w:rFonts w:cs="B Yagut"/>
          <w:b/>
          <w:bCs/>
          <w:rtl/>
          <w:lang w:bidi="fa-IR"/>
        </w:rPr>
        <w:t>بر اساس نامه 232810/15/آ مورخ 30/6/87 شوراي عالي برنامه ريزي علوم پزشکي انتقال و ميهماني دانشجويان از واحدهاي بين الملل به دانشگاه</w:t>
      </w:r>
      <w:r>
        <w:rPr>
          <w:rFonts w:cs="B Yagut"/>
          <w:b/>
          <w:bCs/>
          <w:lang w:bidi="fa-IR"/>
        </w:rPr>
        <w:t>‌</w:t>
      </w:r>
      <w:r>
        <w:rPr>
          <w:rFonts w:cs="B Yagut"/>
          <w:b/>
          <w:bCs/>
          <w:rtl/>
          <w:lang w:bidi="fa-IR"/>
        </w:rPr>
        <w:t>هايي علوم پزشکي و بالعکس ممنوع مي</w:t>
      </w:r>
      <w:r>
        <w:rPr>
          <w:rFonts w:cs="B Yagut"/>
          <w:b/>
          <w:bCs/>
          <w:lang w:bidi="fa-IR"/>
        </w:rPr>
        <w:t>‌</w:t>
      </w:r>
      <w:r>
        <w:rPr>
          <w:rFonts w:cs="B Yagut"/>
          <w:b/>
          <w:bCs/>
          <w:rtl/>
          <w:lang w:bidi="fa-IR"/>
        </w:rPr>
        <w:t>باشد و اين دسته از دانشجويان مي</w:t>
      </w:r>
      <w:r>
        <w:rPr>
          <w:rFonts w:cs="B Yagut"/>
          <w:b/>
          <w:bCs/>
          <w:lang w:bidi="fa-IR"/>
        </w:rPr>
        <w:t>‌</w:t>
      </w:r>
      <w:r>
        <w:rPr>
          <w:rFonts w:cs="B Yagut"/>
          <w:b/>
          <w:bCs/>
          <w:rtl/>
          <w:lang w:bidi="fa-IR"/>
        </w:rPr>
        <w:t>توانند تقاضاي مذکور را به شرط موافقت دانشگاه</w:t>
      </w:r>
      <w:r>
        <w:rPr>
          <w:rFonts w:cs="B Yagut"/>
          <w:b/>
          <w:bCs/>
          <w:lang w:bidi="fa-IR"/>
        </w:rPr>
        <w:t>‌</w:t>
      </w:r>
      <w:r>
        <w:rPr>
          <w:rFonts w:cs="B Yagut"/>
          <w:b/>
          <w:bCs/>
          <w:rtl/>
          <w:lang w:bidi="fa-IR"/>
        </w:rPr>
        <w:t>هاي مبدأ و مقصد از واحد بين الملل به واحد بين الملل ديگري پي گيري نمايند.</w:t>
      </w:r>
    </w:p>
    <w:p w:rsidR="00A311AE" w:rsidRDefault="00A311AE" w:rsidP="00295EF7">
      <w:pPr>
        <w:pStyle w:val="BodyText2"/>
        <w:numPr>
          <w:ilvl w:val="0"/>
          <w:numId w:val="11"/>
        </w:numPr>
        <w:bidi/>
        <w:spacing w:line="240" w:lineRule="auto"/>
        <w:jc w:val="both"/>
        <w:rPr>
          <w:rFonts w:cs="B Yagut"/>
          <w:b/>
          <w:bCs/>
        </w:rPr>
      </w:pPr>
      <w:r>
        <w:rPr>
          <w:rFonts w:cs="B Yagut"/>
          <w:b/>
          <w:bCs/>
          <w:rtl/>
          <w:lang w:bidi="fa-IR"/>
        </w:rPr>
        <w:t>انتقال و ميهماني دانشجويان دانشگاه</w:t>
      </w:r>
      <w:r>
        <w:rPr>
          <w:rFonts w:cs="B Yagut"/>
          <w:b/>
          <w:bCs/>
          <w:lang w:bidi="fa-IR"/>
        </w:rPr>
        <w:t>‌</w:t>
      </w:r>
      <w:r>
        <w:rPr>
          <w:rFonts w:cs="B Yagut"/>
          <w:b/>
          <w:bCs/>
          <w:rtl/>
          <w:lang w:bidi="fa-IR"/>
        </w:rPr>
        <w:t>هايي که مجري طرح بازنگري و اصلاحات برنامه آموزش پزشکي مي</w:t>
      </w:r>
      <w:r>
        <w:rPr>
          <w:rFonts w:cs="B Yagut"/>
          <w:b/>
          <w:bCs/>
          <w:lang w:bidi="fa-IR"/>
        </w:rPr>
        <w:t>‌</w:t>
      </w:r>
      <w:r>
        <w:rPr>
          <w:rFonts w:cs="B Yagut"/>
          <w:b/>
          <w:bCs/>
          <w:rtl/>
          <w:lang w:bidi="fa-IR"/>
        </w:rPr>
        <w:t>باشند تابع ضوابطي است که در آئين نامه بازنگري شده در چهل و دومين جلسه شوراي عالي برنامه ريزي مورخ 9/3/89 به تصويب رسيده است.</w:t>
      </w:r>
    </w:p>
    <w:p w:rsidR="00A311AE" w:rsidRDefault="00A311AE" w:rsidP="00295EF7">
      <w:pPr>
        <w:pStyle w:val="BodyText2"/>
        <w:numPr>
          <w:ilvl w:val="0"/>
          <w:numId w:val="11"/>
        </w:numPr>
        <w:bidi/>
        <w:spacing w:line="240" w:lineRule="auto"/>
        <w:jc w:val="both"/>
        <w:rPr>
          <w:rFonts w:cs="B Yagut"/>
          <w:b/>
          <w:bCs/>
        </w:rPr>
      </w:pPr>
      <w:r>
        <w:rPr>
          <w:rFonts w:cs="B Yagut"/>
          <w:b/>
          <w:bCs/>
          <w:rtl/>
          <w:lang w:bidi="fa-IR"/>
        </w:rPr>
        <w:t>ميهماني دانشجويان دانشگاه</w:t>
      </w:r>
      <w:r>
        <w:rPr>
          <w:rFonts w:cs="B Yagut"/>
          <w:b/>
          <w:bCs/>
          <w:lang w:bidi="fa-IR"/>
        </w:rPr>
        <w:t>‌</w:t>
      </w:r>
      <w:r>
        <w:rPr>
          <w:rFonts w:cs="B Yagut"/>
          <w:b/>
          <w:bCs/>
          <w:rtl/>
          <w:lang w:bidi="fa-IR"/>
        </w:rPr>
        <w:t xml:space="preserve">هايي که مجري برنامه بازنگري شده آموزش پزشکي عمومي </w:t>
      </w:r>
      <w:r w:rsidR="008A578C">
        <w:rPr>
          <w:rFonts w:cs="B Yagut" w:hint="cs"/>
          <w:b/>
          <w:bCs/>
          <w:rtl/>
          <w:lang w:bidi="fa-IR"/>
        </w:rPr>
        <w:t xml:space="preserve">         </w:t>
      </w:r>
      <w:r>
        <w:rPr>
          <w:rFonts w:cs="B Yagut"/>
          <w:b/>
          <w:bCs/>
          <w:rtl/>
          <w:lang w:bidi="fa-IR"/>
        </w:rPr>
        <w:t>نمي</w:t>
      </w:r>
      <w:r>
        <w:rPr>
          <w:rFonts w:cs="B Yagut"/>
          <w:b/>
          <w:bCs/>
          <w:lang w:bidi="fa-IR"/>
        </w:rPr>
        <w:t>‌</w:t>
      </w:r>
      <w:r>
        <w:rPr>
          <w:rFonts w:cs="B Yagut"/>
          <w:b/>
          <w:bCs/>
          <w:rtl/>
          <w:lang w:bidi="fa-IR"/>
        </w:rPr>
        <w:t>باشند به دانشگاه</w:t>
      </w:r>
      <w:r>
        <w:rPr>
          <w:rFonts w:cs="B Yagut"/>
          <w:b/>
          <w:bCs/>
          <w:lang w:bidi="fa-IR"/>
        </w:rPr>
        <w:t>‌</w:t>
      </w:r>
      <w:r>
        <w:rPr>
          <w:rFonts w:cs="B Yagut"/>
          <w:b/>
          <w:bCs/>
          <w:rtl/>
          <w:lang w:bidi="fa-IR"/>
        </w:rPr>
        <w:t>هاي مجري برنامه مذکور و بالعکس چنانچه باعث اختلال يا عقب افتادگي تحصيلي دانشجو شود ممنوع بوده و دانشگاه</w:t>
      </w:r>
      <w:r>
        <w:rPr>
          <w:rFonts w:cs="B Yagut"/>
          <w:b/>
          <w:bCs/>
          <w:lang w:bidi="fa-IR"/>
        </w:rPr>
        <w:t>‌</w:t>
      </w:r>
      <w:r>
        <w:rPr>
          <w:rFonts w:cs="B Yagut"/>
          <w:b/>
          <w:bCs/>
          <w:rtl/>
          <w:lang w:bidi="fa-IR"/>
        </w:rPr>
        <w:t>ها بايستي در اين خصوص اطلاع رساني لازم را به انجام رسانند . لذا چنانچه دانشجويي بدون رعايت برنامه مذکور ميهمان دانشگاهي شود که باعث بروز مشکل در روند تحصيلي وي گردد مسئولين آن برعهده آموزش دانشگاه مربوطه و شخص دانشجوي است.</w:t>
      </w:r>
    </w:p>
    <w:p w:rsidR="00A311AE" w:rsidRDefault="00A311AE" w:rsidP="00295EF7">
      <w:pPr>
        <w:pStyle w:val="BodyText2"/>
        <w:numPr>
          <w:ilvl w:val="0"/>
          <w:numId w:val="11"/>
        </w:numPr>
        <w:bidi/>
        <w:spacing w:line="240" w:lineRule="auto"/>
        <w:jc w:val="both"/>
        <w:rPr>
          <w:rFonts w:cs="B Yagut"/>
          <w:b/>
          <w:bCs/>
        </w:rPr>
      </w:pPr>
      <w:r>
        <w:rPr>
          <w:rFonts w:cs="B Yagut"/>
          <w:b/>
          <w:bCs/>
          <w:rtl/>
        </w:rPr>
        <w:t>دانشجويان دانشگاه</w:t>
      </w:r>
      <w:r>
        <w:rPr>
          <w:rFonts w:cs="B Yagut"/>
          <w:b/>
          <w:bCs/>
        </w:rPr>
        <w:t>‌</w:t>
      </w:r>
      <w:r>
        <w:rPr>
          <w:rFonts w:cs="B Yagut"/>
          <w:b/>
          <w:bCs/>
          <w:rtl/>
        </w:rPr>
        <w:t>هاي آزاد مي</w:t>
      </w:r>
      <w:r>
        <w:rPr>
          <w:rFonts w:cs="B Yagut"/>
          <w:b/>
          <w:bCs/>
        </w:rPr>
        <w:t>‌</w:t>
      </w:r>
      <w:r>
        <w:rPr>
          <w:rFonts w:cs="B Yagut"/>
          <w:b/>
          <w:bCs/>
          <w:rtl/>
        </w:rPr>
        <w:t>توانند کماکان در دوره</w:t>
      </w:r>
      <w:r>
        <w:rPr>
          <w:rFonts w:cs="B Yagut"/>
          <w:b/>
          <w:bCs/>
        </w:rPr>
        <w:t>‌</w:t>
      </w:r>
      <w:r>
        <w:rPr>
          <w:rFonts w:cs="B Yagut"/>
          <w:b/>
          <w:bCs/>
          <w:rtl/>
        </w:rPr>
        <w:t>هاي کارآموزي و کارورزي با اخذ قرارداد مربوطه در دانشگاه</w:t>
      </w:r>
      <w:r>
        <w:rPr>
          <w:rFonts w:cs="B Yagut"/>
          <w:b/>
          <w:bCs/>
        </w:rPr>
        <w:t>‌</w:t>
      </w:r>
      <w:r>
        <w:rPr>
          <w:rFonts w:cs="B Yagut"/>
          <w:b/>
          <w:bCs/>
          <w:rtl/>
        </w:rPr>
        <w:t>هاي دولتي ميهمان شوند.</w:t>
      </w:r>
    </w:p>
    <w:p w:rsidR="00A311AE" w:rsidRDefault="00A311AE" w:rsidP="00590BDB">
      <w:pPr>
        <w:pStyle w:val="BodyText2"/>
        <w:bidi/>
        <w:spacing w:line="240" w:lineRule="auto"/>
        <w:jc w:val="both"/>
        <w:rPr>
          <w:rFonts w:cs="B Yagut"/>
          <w:b/>
          <w:bCs/>
        </w:rPr>
      </w:pPr>
      <w:r>
        <w:rPr>
          <w:rFonts w:cs="B Yagut"/>
          <w:b/>
          <w:bCs/>
          <w:rtl/>
        </w:rPr>
        <w:t xml:space="preserve">      *مطابق مصوبه چهل و پنجمين جلسه شورايعالي برنامه ريزي علوم پزشکي مورخ 7/12/89 مقرر گرديد دانش آموختگان مقطع کارشناسي در صورت شرکت مجدد در آزمون سراسري و قبولي با رعايت ساير شرايط مجاز به شرکت در آزمون سراسري و ادامه تحصيل در دودره</w:t>
      </w:r>
      <w:r>
        <w:rPr>
          <w:rFonts w:cs="B Yagut"/>
          <w:b/>
          <w:bCs/>
        </w:rPr>
        <w:t>‌</w:t>
      </w:r>
      <w:r>
        <w:rPr>
          <w:rFonts w:cs="B Yagut"/>
          <w:b/>
          <w:bCs/>
          <w:rtl/>
        </w:rPr>
        <w:t>هاي دکتري عمومي رشته</w:t>
      </w:r>
      <w:r>
        <w:rPr>
          <w:rFonts w:cs="B Yagut"/>
          <w:b/>
          <w:bCs/>
        </w:rPr>
        <w:t>‌</w:t>
      </w:r>
      <w:r>
        <w:rPr>
          <w:rFonts w:cs="B Yagut"/>
          <w:b/>
          <w:bCs/>
          <w:rtl/>
        </w:rPr>
        <w:t>هاي پزشکي ، دندانپزشکي و داروسازي مي</w:t>
      </w:r>
      <w:r>
        <w:rPr>
          <w:rFonts w:cs="B Yagut"/>
          <w:b/>
          <w:bCs/>
        </w:rPr>
        <w:t>‌</w:t>
      </w:r>
      <w:r>
        <w:rPr>
          <w:rFonts w:cs="B Yagut"/>
          <w:b/>
          <w:bCs/>
          <w:rtl/>
        </w:rPr>
        <w:t>باشند.</w:t>
      </w:r>
    </w:p>
    <w:p w:rsidR="00A311AE" w:rsidRDefault="00A311AE" w:rsidP="00087511">
      <w:pPr>
        <w:pStyle w:val="BodyText2"/>
        <w:numPr>
          <w:ilvl w:val="0"/>
          <w:numId w:val="11"/>
        </w:numPr>
        <w:bidi/>
        <w:spacing w:line="240" w:lineRule="auto"/>
        <w:jc w:val="both"/>
        <w:rPr>
          <w:rFonts w:cs="B Yagut"/>
          <w:b/>
          <w:bCs/>
        </w:rPr>
      </w:pPr>
      <w:r>
        <w:rPr>
          <w:rFonts w:cs="B Yagut"/>
          <w:b/>
          <w:bCs/>
          <w:rtl/>
        </w:rPr>
        <w:t xml:space="preserve">لزوم گذراندن طرح نيروي انساني براي دانش آموختگان مقطع کارشناسي مشمول طرح </w:t>
      </w:r>
    </w:p>
    <w:p w:rsidR="00A311AE" w:rsidRDefault="00A311AE" w:rsidP="00C40E1D">
      <w:pPr>
        <w:pStyle w:val="BodyText2"/>
        <w:numPr>
          <w:ilvl w:val="0"/>
          <w:numId w:val="11"/>
        </w:numPr>
        <w:bidi/>
        <w:spacing w:line="240" w:lineRule="auto"/>
        <w:jc w:val="both"/>
        <w:rPr>
          <w:rFonts w:cs="B Yagut"/>
          <w:b/>
          <w:bCs/>
        </w:rPr>
      </w:pPr>
      <w:r>
        <w:rPr>
          <w:rFonts w:cs="B Yagut"/>
          <w:b/>
          <w:bCs/>
          <w:rtl/>
        </w:rPr>
        <w:t>دارا نبودن هرگونه تعهد خدمت به ارگان يا دستگاه</w:t>
      </w:r>
      <w:r>
        <w:rPr>
          <w:rFonts w:cs="B Yagut"/>
          <w:b/>
          <w:bCs/>
        </w:rPr>
        <w:t>‌</w:t>
      </w:r>
      <w:r>
        <w:rPr>
          <w:rFonts w:cs="B Yagut"/>
          <w:b/>
          <w:bCs/>
          <w:rtl/>
        </w:rPr>
        <w:t>هاي اجرايي و عدم دارا بودن تعهدات سهميه بومي و يا سهميه مناطق محروم .</w:t>
      </w:r>
    </w:p>
    <w:p w:rsidR="00A311AE" w:rsidRDefault="00A311AE" w:rsidP="00C40E1D">
      <w:pPr>
        <w:pStyle w:val="BodyText2"/>
        <w:numPr>
          <w:ilvl w:val="0"/>
          <w:numId w:val="11"/>
        </w:numPr>
        <w:bidi/>
        <w:spacing w:line="240" w:lineRule="auto"/>
        <w:jc w:val="both"/>
        <w:rPr>
          <w:rFonts w:cs="B Yagut"/>
          <w:b/>
          <w:bCs/>
        </w:rPr>
      </w:pPr>
      <w:r>
        <w:rPr>
          <w:rFonts w:cs="B Yagut"/>
          <w:b/>
          <w:bCs/>
          <w:rtl/>
        </w:rPr>
        <w:t>چنانچه داوطلب در مقطع کارشناسي از آموزش رايگان برخوردار بوده است در صورت قبولي در دوره</w:t>
      </w:r>
      <w:r>
        <w:rPr>
          <w:rFonts w:cs="B Yagut"/>
          <w:b/>
          <w:bCs/>
        </w:rPr>
        <w:t>‌</w:t>
      </w:r>
      <w:r>
        <w:rPr>
          <w:rFonts w:cs="B Yagut"/>
          <w:b/>
          <w:bCs/>
          <w:rtl/>
        </w:rPr>
        <w:t>هاي دکتري عمومي رشته</w:t>
      </w:r>
      <w:r>
        <w:rPr>
          <w:rFonts w:cs="B Yagut"/>
          <w:b/>
          <w:bCs/>
        </w:rPr>
        <w:t>‌</w:t>
      </w:r>
      <w:r>
        <w:rPr>
          <w:rFonts w:cs="B Yagut"/>
          <w:b/>
          <w:bCs/>
          <w:rtl/>
        </w:rPr>
        <w:t>هاي پزشکي ، دندانپزشکي و داروسازي ملزم به پرداخت شهريه مطابق ضوابط مربوطه مي</w:t>
      </w:r>
      <w:r>
        <w:rPr>
          <w:rFonts w:cs="B Yagut"/>
          <w:b/>
          <w:bCs/>
        </w:rPr>
        <w:t>‌</w:t>
      </w:r>
      <w:r>
        <w:rPr>
          <w:rFonts w:cs="B Yagut"/>
          <w:b/>
          <w:bCs/>
          <w:rtl/>
        </w:rPr>
        <w:t>باشد.</w:t>
      </w:r>
    </w:p>
    <w:p w:rsidR="00A311AE" w:rsidRDefault="00A311AE" w:rsidP="00300437">
      <w:pPr>
        <w:pStyle w:val="BodyText2"/>
        <w:bidi/>
        <w:spacing w:line="240" w:lineRule="auto"/>
        <w:ind w:left="360"/>
        <w:jc w:val="both"/>
        <w:rPr>
          <w:rFonts w:cs="B Yagut"/>
          <w:b/>
          <w:bCs/>
          <w:rtl/>
        </w:rPr>
      </w:pPr>
      <w:r>
        <w:rPr>
          <w:rFonts w:cs="B Yagut"/>
          <w:b/>
          <w:bCs/>
          <w:rtl/>
        </w:rPr>
        <w:t>تبصره :  مطابق مصوبه شصت و چهارمين جلسه شوراي معين شورايعالي برنامه ريزي علوم پزشکي مورخ 8/3/1390 پذيرفته شدگان در دوره</w:t>
      </w:r>
      <w:r>
        <w:rPr>
          <w:rFonts w:cs="B Yagut"/>
          <w:b/>
          <w:bCs/>
        </w:rPr>
        <w:t>‌</w:t>
      </w:r>
      <w:r>
        <w:rPr>
          <w:rFonts w:cs="B Yagut"/>
          <w:b/>
          <w:bCs/>
          <w:rtl/>
        </w:rPr>
        <w:t>هاي دکتري عمومي رشته</w:t>
      </w:r>
      <w:r>
        <w:rPr>
          <w:rFonts w:cs="B Yagut"/>
          <w:b/>
          <w:bCs/>
        </w:rPr>
        <w:t>‌</w:t>
      </w:r>
      <w:r>
        <w:rPr>
          <w:rFonts w:cs="B Yagut"/>
          <w:b/>
          <w:bCs/>
          <w:rtl/>
        </w:rPr>
        <w:t xml:space="preserve">هاي پزشکي ، دندانپزشکي و </w:t>
      </w:r>
      <w:r>
        <w:rPr>
          <w:rFonts w:cs="B Yagut"/>
          <w:b/>
          <w:bCs/>
          <w:rtl/>
        </w:rPr>
        <w:lastRenderedPageBreak/>
        <w:t>داروسازي در شعب بين الملل دانشگاه</w:t>
      </w:r>
      <w:r>
        <w:rPr>
          <w:rFonts w:cs="B Yagut"/>
          <w:b/>
          <w:bCs/>
        </w:rPr>
        <w:t>‌</w:t>
      </w:r>
      <w:r>
        <w:rPr>
          <w:rFonts w:cs="B Yagut"/>
          <w:b/>
          <w:bCs/>
          <w:rtl/>
        </w:rPr>
        <w:t>هاي علوم پزشکي حتي در صورتيکه در مقطع کارشناسي از آموزش رايگان برخوردار نبوده</w:t>
      </w:r>
      <w:r>
        <w:rPr>
          <w:rFonts w:cs="B Yagut"/>
          <w:b/>
          <w:bCs/>
        </w:rPr>
        <w:t>‌</w:t>
      </w:r>
      <w:r>
        <w:rPr>
          <w:rFonts w:cs="B Yagut"/>
          <w:b/>
          <w:bCs/>
          <w:rtl/>
        </w:rPr>
        <w:t>اند ، ملزم به پرداخت شهريه در مقطع دکتري عمومي مي</w:t>
      </w:r>
      <w:r>
        <w:rPr>
          <w:rFonts w:cs="B Yagut"/>
          <w:b/>
          <w:bCs/>
        </w:rPr>
        <w:t>‌</w:t>
      </w:r>
      <w:r>
        <w:rPr>
          <w:rFonts w:cs="B Yagut"/>
          <w:b/>
          <w:bCs/>
          <w:rtl/>
        </w:rPr>
        <w:t xml:space="preserve">باشند. </w:t>
      </w:r>
    </w:p>
    <w:p w:rsidR="001D6E87" w:rsidRDefault="001D6E87" w:rsidP="001D6E87">
      <w:pPr>
        <w:numPr>
          <w:ilvl w:val="0"/>
          <w:numId w:val="31"/>
        </w:numPr>
        <w:bidi/>
        <w:ind w:left="785"/>
        <w:jc w:val="lowKashida"/>
        <w:rPr>
          <w:rFonts w:ascii="Arial" w:hAnsi="Arial" w:cs="B Yagut"/>
          <w:b/>
          <w:bCs/>
          <w:lang w:bidi="fa-IR"/>
        </w:rPr>
      </w:pPr>
      <w:r>
        <w:rPr>
          <w:rFonts w:ascii="Arial" w:hAnsi="Arial" w:cs="B Yagut" w:hint="cs"/>
          <w:b/>
          <w:bCs/>
          <w:rtl/>
          <w:lang w:bidi="fa-IR"/>
        </w:rPr>
        <w:t xml:space="preserve">ضمائم </w:t>
      </w:r>
    </w:p>
    <w:p w:rsidR="001D6E87" w:rsidRPr="001D6E87" w:rsidRDefault="001D6E87" w:rsidP="001D6E87">
      <w:pPr>
        <w:bidi/>
        <w:ind w:left="785"/>
        <w:jc w:val="lowKashida"/>
        <w:rPr>
          <w:rFonts w:ascii="Arial" w:hAnsi="Arial" w:cs="Yagut"/>
          <w:b/>
          <w:bCs/>
          <w:lang w:bidi="fa-IR"/>
        </w:rPr>
      </w:pPr>
      <w:r w:rsidRPr="001D6E87">
        <w:rPr>
          <w:rFonts w:ascii="Arial" w:hAnsi="Arial" w:cs="Yagut" w:hint="cs"/>
          <w:b/>
          <w:bCs/>
          <w:rtl/>
          <w:lang w:bidi="fa-IR"/>
        </w:rPr>
        <w:t>با توجه به نامه شماره 2112/500/د مورخ 27/9/90معاون آموزشي وزارت بدينوسيله مصوبه چهل وششمين جلسه مورخ 14/8/90</w:t>
      </w:r>
      <w:r w:rsidR="008A578C">
        <w:rPr>
          <w:rFonts w:ascii="Arial" w:hAnsi="Arial" w:cs="Yagut" w:hint="cs"/>
          <w:b/>
          <w:bCs/>
          <w:rtl/>
          <w:lang w:bidi="fa-IR"/>
        </w:rPr>
        <w:t xml:space="preserve"> </w:t>
      </w:r>
      <w:r w:rsidRPr="001D6E87">
        <w:rPr>
          <w:rFonts w:ascii="Arial" w:hAnsi="Arial" w:cs="Yagut" w:hint="cs"/>
          <w:b/>
          <w:bCs/>
          <w:rtl/>
          <w:lang w:bidi="fa-IR"/>
        </w:rPr>
        <w:t>شوراي عالي برنامه ريزي علوم پزشكي به شرح زير جهت اجراءابلاغ مي گردد :</w:t>
      </w:r>
    </w:p>
    <w:p w:rsidR="001D6E87" w:rsidRPr="001D6E87" w:rsidRDefault="001D6E87" w:rsidP="001D6E87">
      <w:pPr>
        <w:bidi/>
        <w:ind w:left="785"/>
        <w:jc w:val="lowKashida"/>
        <w:rPr>
          <w:rFonts w:ascii="Arial" w:hAnsi="Arial" w:cs="Yagut"/>
          <w:b/>
          <w:bCs/>
          <w:lang w:bidi="fa-IR"/>
        </w:rPr>
      </w:pPr>
      <w:r w:rsidRPr="001D6E87">
        <w:rPr>
          <w:rFonts w:ascii="Arial" w:hAnsi="Arial" w:cs="Yagut" w:hint="cs"/>
          <w:b/>
          <w:bCs/>
          <w:rtl/>
          <w:lang w:bidi="fa-IR"/>
        </w:rPr>
        <w:t>"انتقال ومهماني دانشجويان جديد الورود از تهران به شهرستانهاواز دانشگاهها ي تيپ يك به ساير دانشگاههاي تيپ دو وسه در بدو قبولي به شرط موافقت دانشگاههاي مبداءومقصد در چهل وششمين جلسه شوراي عالي برنامه ريزي علوم پزشكي مورخ 14/8/90مطرح وبا توجه به بند اول بخشنامه شماره 39003/ت44639ن مورخ 22/2/89معاون اول محترم رياست جمهوري مورد موافقت قرار گرفت .</w:t>
      </w:r>
    </w:p>
    <w:p w:rsidR="001D6E87" w:rsidRPr="001D6E87" w:rsidRDefault="001D6E87" w:rsidP="001D6E87">
      <w:pPr>
        <w:pStyle w:val="BodyText2"/>
        <w:bidi/>
        <w:spacing w:line="240" w:lineRule="auto"/>
        <w:ind w:left="360"/>
        <w:jc w:val="both"/>
        <w:rPr>
          <w:rFonts w:cs="Yagut"/>
          <w:b/>
          <w:bCs/>
          <w:rtl/>
        </w:rPr>
      </w:pPr>
    </w:p>
    <w:p w:rsidR="00A311AE" w:rsidRDefault="00A311AE" w:rsidP="00C40E1D">
      <w:pPr>
        <w:pStyle w:val="BodyText2"/>
        <w:bidi/>
        <w:spacing w:line="240" w:lineRule="auto"/>
        <w:ind w:left="360"/>
        <w:jc w:val="both"/>
        <w:rPr>
          <w:rFonts w:cs="B Yagut"/>
          <w:b/>
          <w:bCs/>
          <w:rtl/>
        </w:rPr>
      </w:pPr>
    </w:p>
    <w:p w:rsidR="00A311AE" w:rsidRDefault="00A311AE" w:rsidP="00C40E1D">
      <w:pPr>
        <w:pStyle w:val="BodyText2"/>
        <w:bidi/>
        <w:spacing w:line="240" w:lineRule="auto"/>
        <w:ind w:left="720"/>
        <w:jc w:val="both"/>
        <w:rPr>
          <w:rFonts w:cs="B Yagut"/>
          <w:b/>
          <w:bCs/>
        </w:rPr>
      </w:pPr>
    </w:p>
    <w:p w:rsidR="00A311AE" w:rsidRPr="005362DF" w:rsidRDefault="00A311AE" w:rsidP="006C1850">
      <w:pPr>
        <w:pStyle w:val="BodyText2"/>
        <w:bidi/>
        <w:spacing w:line="240" w:lineRule="auto"/>
        <w:ind w:left="720"/>
        <w:jc w:val="both"/>
        <w:rPr>
          <w:rFonts w:cs="B Yagut"/>
          <w:b/>
          <w:bCs/>
          <w:rtl/>
        </w:rPr>
      </w:pPr>
    </w:p>
    <w:p w:rsidR="00A311AE" w:rsidRPr="003540BA" w:rsidRDefault="00A311AE" w:rsidP="005362DF">
      <w:pPr>
        <w:pStyle w:val="BodyText2"/>
        <w:bidi/>
        <w:spacing w:line="240" w:lineRule="auto"/>
        <w:jc w:val="center"/>
        <w:rPr>
          <w:rFonts w:cs="2  Titr"/>
          <w:b/>
          <w:bCs/>
          <w:color w:val="FF0000"/>
          <w:sz w:val="32"/>
          <w:szCs w:val="32"/>
          <w:rtl/>
        </w:rPr>
      </w:pPr>
      <w:r w:rsidRPr="005362DF">
        <w:rPr>
          <w:rFonts w:cs="B Yagut"/>
          <w:b/>
          <w:bCs/>
          <w:rtl/>
        </w:rPr>
        <w:br w:type="page"/>
      </w:r>
      <w:r w:rsidRPr="003540BA">
        <w:rPr>
          <w:rFonts w:cs="2  Titr"/>
          <w:b/>
          <w:bCs/>
          <w:color w:val="FF0000"/>
          <w:sz w:val="32"/>
          <w:szCs w:val="32"/>
          <w:rtl/>
        </w:rPr>
        <w:lastRenderedPageBreak/>
        <w:t>فصل نهم</w:t>
      </w:r>
    </w:p>
    <w:p w:rsidR="00A311AE" w:rsidRPr="008E550B" w:rsidRDefault="00A311AE" w:rsidP="000D602F">
      <w:pPr>
        <w:pStyle w:val="BodyText2"/>
        <w:bidi/>
        <w:spacing w:line="240" w:lineRule="auto"/>
        <w:jc w:val="both"/>
        <w:rPr>
          <w:rFonts w:cs="2  Titr"/>
          <w:b/>
          <w:bCs/>
          <w:color w:val="FF0000"/>
          <w:sz w:val="28"/>
          <w:szCs w:val="28"/>
          <w:rtl/>
        </w:rPr>
      </w:pPr>
      <w:r w:rsidRPr="008E550B">
        <w:rPr>
          <w:rFonts w:cs="2  Titr"/>
          <w:b/>
          <w:bCs/>
          <w:color w:val="FF0000"/>
          <w:sz w:val="28"/>
          <w:szCs w:val="28"/>
          <w:rtl/>
        </w:rPr>
        <w:t>دانشجوي ميهمان</w:t>
      </w:r>
    </w:p>
    <w:p w:rsidR="00A311AE" w:rsidRPr="005362DF" w:rsidRDefault="00A311AE" w:rsidP="00DE231C">
      <w:pPr>
        <w:pStyle w:val="BodyText2"/>
        <w:numPr>
          <w:ilvl w:val="0"/>
          <w:numId w:val="12"/>
        </w:numPr>
        <w:bidi/>
        <w:spacing w:line="240" w:lineRule="auto"/>
        <w:jc w:val="both"/>
        <w:rPr>
          <w:rFonts w:cs="B Yagut"/>
          <w:b/>
          <w:bCs/>
          <w:rtl/>
        </w:rPr>
      </w:pPr>
      <w:r w:rsidRPr="005362DF">
        <w:rPr>
          <w:rFonts w:cs="B Yagut"/>
          <w:b/>
          <w:bCs/>
          <w:rtl/>
        </w:rPr>
        <w:t>ماده 52) در مواردي كه دانشجو بطور موقت ناگريز به تغيير محل تحصيل خود باشد ميتواند با توافق دانشگاه هاي مبداء و مقصد به عنوان دانشجوي ميهمان ، محل تحصيل خود را بطور موقت براي مدت معين تغيير دهد.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 : ميهماني از دوره هاي روزانه به شبانه و از دانشگاههاي حضوري به غيرحضوري و از دانشگاههاي دولتي به غيردولتي و برعكس ممنوع است. </w:t>
      </w:r>
    </w:p>
    <w:p w:rsidR="00A311AE" w:rsidRPr="005362DF" w:rsidRDefault="00A311AE" w:rsidP="00DE231C">
      <w:pPr>
        <w:pStyle w:val="BodyText2"/>
        <w:numPr>
          <w:ilvl w:val="0"/>
          <w:numId w:val="12"/>
        </w:numPr>
        <w:bidi/>
        <w:spacing w:line="240" w:lineRule="auto"/>
        <w:jc w:val="both"/>
        <w:rPr>
          <w:rFonts w:cs="B Yagut"/>
          <w:b/>
          <w:bCs/>
          <w:rtl/>
        </w:rPr>
      </w:pPr>
      <w:r w:rsidRPr="005362DF">
        <w:rPr>
          <w:rFonts w:cs="B Yagut"/>
          <w:b/>
          <w:bCs/>
          <w:rtl/>
        </w:rPr>
        <w:t>ماده 53) ميهمان شدن دانشجو در يك دانشگاه مشروط بر اين است كه دانشجو حداقل يك نيمسال تحصيلي خود را در دانشگاه مبداء گذرانده باشد.</w:t>
      </w:r>
    </w:p>
    <w:p w:rsidR="00A311AE" w:rsidRPr="005362DF" w:rsidRDefault="00A311AE" w:rsidP="00DE231C">
      <w:pPr>
        <w:pStyle w:val="BodyText2"/>
        <w:numPr>
          <w:ilvl w:val="0"/>
          <w:numId w:val="12"/>
        </w:numPr>
        <w:bidi/>
        <w:spacing w:line="240" w:lineRule="auto"/>
        <w:jc w:val="both"/>
        <w:rPr>
          <w:rFonts w:cs="B Yagut"/>
          <w:b/>
          <w:bCs/>
          <w:rtl/>
        </w:rPr>
      </w:pPr>
      <w:r w:rsidRPr="005362DF">
        <w:rPr>
          <w:rFonts w:cs="B Yagut"/>
          <w:b/>
          <w:bCs/>
          <w:rtl/>
        </w:rPr>
        <w:t>ماده 54) ميهمان شدن دانشجو در يك دانشگاه براي گذراندن يك يا چند درس با موافقت دانشگاه مبداء و دانشگاه مقصد ، به شرط آنكه تعداد واحدهاي درسي مذكور كمتر از 10 واحد باشد و جمع واحدهاي درسي اخذ شده دانشجو در دانشگاه مبداء و مقصد در آن نيمسال از 12 واحد كمتر و از 20 واحد بيشتر نشود ، بلامانع است.</w:t>
      </w:r>
    </w:p>
    <w:p w:rsidR="00A311AE" w:rsidRPr="005362DF" w:rsidRDefault="00A311AE" w:rsidP="00DE231C">
      <w:pPr>
        <w:pStyle w:val="BodyText2"/>
        <w:numPr>
          <w:ilvl w:val="0"/>
          <w:numId w:val="12"/>
        </w:numPr>
        <w:bidi/>
        <w:spacing w:line="240" w:lineRule="auto"/>
        <w:jc w:val="both"/>
        <w:rPr>
          <w:rFonts w:cs="B Yagut"/>
          <w:b/>
          <w:bCs/>
          <w:rtl/>
        </w:rPr>
      </w:pPr>
      <w:r w:rsidRPr="005362DF">
        <w:rPr>
          <w:rFonts w:cs="B Yagut"/>
          <w:b/>
          <w:bCs/>
          <w:rtl/>
        </w:rPr>
        <w:t>ماده 55) هر دانشجو در هر رشته مي تواند حداكثر يك نيمسال در دوره كارداني و يا كارشناسي ناپيوسته و دو نيمسال در دوره كارشناسي پيوسته ، در يك دانشگاه به طور تمام وقت ، به صورت ميهمان تحصيل كند. در هر حال واحدهايي كه دانشجو به صورت ميهمان ، چه به صورت تمام وقت و چه به صورت تك درس در يك يا چند دانشگاه گذرانده است ، نبايد از 40% كل واحدهاي دوره تجاوز كند.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 انتخاب واحد دانشجو ، چه به صورت تك درس و چه به صورت تمام وقت بايد با اطلاع گروه آموزشي مربوط در دانشگاه مبداء و طبق شرايط دانشگاه مقصد باشد.</w:t>
      </w:r>
    </w:p>
    <w:p w:rsidR="00A311AE" w:rsidRPr="005362DF" w:rsidRDefault="00A311AE" w:rsidP="00D76429">
      <w:pPr>
        <w:pStyle w:val="BodyText2"/>
        <w:numPr>
          <w:ilvl w:val="0"/>
          <w:numId w:val="13"/>
        </w:numPr>
        <w:bidi/>
        <w:spacing w:line="240" w:lineRule="auto"/>
        <w:jc w:val="both"/>
        <w:rPr>
          <w:rFonts w:cs="B Yagut"/>
          <w:b/>
          <w:bCs/>
          <w:rtl/>
        </w:rPr>
      </w:pPr>
      <w:r w:rsidRPr="005362DF">
        <w:rPr>
          <w:rFonts w:cs="B Yagut"/>
          <w:b/>
          <w:bCs/>
          <w:rtl/>
        </w:rPr>
        <w:t>ماده 56) واحدهايي كه دانشجوي ميهمان در يك يا چند دانشگاه مي گذراند ، عيناً در كارنامه او در دانشگاه مبداء ثبت مي شود و نمرات آنها در محاسبه ميانگين نيمسال و ميانگين كل او منظور خواهد شد.</w:t>
      </w:r>
    </w:p>
    <w:p w:rsidR="00A311AE" w:rsidRPr="005362DF" w:rsidRDefault="00A311AE" w:rsidP="000D602F">
      <w:pPr>
        <w:pStyle w:val="BodyText2"/>
        <w:bidi/>
        <w:spacing w:line="240" w:lineRule="auto"/>
        <w:jc w:val="both"/>
        <w:rPr>
          <w:rFonts w:cs="B Yagut"/>
          <w:b/>
          <w:bCs/>
          <w:rtl/>
        </w:rPr>
      </w:pPr>
      <w:r w:rsidRPr="005362DF">
        <w:rPr>
          <w:rFonts w:cs="B Yagut"/>
          <w:b/>
          <w:bCs/>
          <w:rtl/>
        </w:rPr>
        <w:t>حداقل نمره قبولي دانشجوي ميهمان در دانشگاه مقصد 12 مي باشد و واحدهايي را كه دانشجو در دانشگاه مقصد با نمره كمتر از 12 گذرانده است بايد مجدداً بگذراند.</w:t>
      </w:r>
    </w:p>
    <w:p w:rsidR="00A311AE" w:rsidRDefault="00A311AE" w:rsidP="00DE231C">
      <w:pPr>
        <w:pStyle w:val="BodyText2"/>
        <w:numPr>
          <w:ilvl w:val="0"/>
          <w:numId w:val="13"/>
        </w:numPr>
        <w:bidi/>
        <w:spacing w:line="240" w:lineRule="auto"/>
        <w:jc w:val="both"/>
        <w:rPr>
          <w:rFonts w:cs="B Yagut"/>
          <w:b/>
          <w:bCs/>
        </w:rPr>
      </w:pPr>
      <w:r w:rsidRPr="005362DF">
        <w:rPr>
          <w:rFonts w:cs="B Yagut"/>
          <w:b/>
          <w:bCs/>
          <w:rtl/>
        </w:rPr>
        <w:t>ماده 57) مدرك فراغت از تحصيل دانشجوي ميهمان توسط دانشگاه مبداء صادر مي شود.</w:t>
      </w:r>
    </w:p>
    <w:p w:rsidR="00A311AE" w:rsidRDefault="00A311AE" w:rsidP="006C1850">
      <w:pPr>
        <w:pStyle w:val="BodyText2"/>
        <w:bidi/>
        <w:spacing w:line="240" w:lineRule="auto"/>
        <w:ind w:left="360"/>
        <w:jc w:val="both"/>
        <w:rPr>
          <w:rFonts w:cs="B Yagut"/>
          <w:b/>
          <w:bCs/>
          <w:rtl/>
        </w:rPr>
      </w:pPr>
    </w:p>
    <w:p w:rsidR="00A311AE" w:rsidRPr="005362DF" w:rsidRDefault="00A311AE" w:rsidP="006C1850">
      <w:pPr>
        <w:pStyle w:val="BodyText2"/>
        <w:bidi/>
        <w:spacing w:line="240" w:lineRule="auto"/>
        <w:ind w:left="360"/>
        <w:jc w:val="both"/>
        <w:rPr>
          <w:rFonts w:cs="B Yagut"/>
          <w:b/>
          <w:bCs/>
          <w:rtl/>
        </w:rPr>
      </w:pPr>
      <w:r>
        <w:rPr>
          <w:rFonts w:cs="B Yagut"/>
          <w:b/>
          <w:bCs/>
          <w:rtl/>
        </w:rPr>
        <w:t xml:space="preserve"> </w:t>
      </w:r>
    </w:p>
    <w:p w:rsidR="00A311AE" w:rsidRPr="005362DF" w:rsidRDefault="00A311AE" w:rsidP="000D602F">
      <w:pPr>
        <w:pStyle w:val="BodyText2"/>
        <w:bidi/>
        <w:spacing w:line="240" w:lineRule="auto"/>
        <w:jc w:val="both"/>
        <w:rPr>
          <w:rFonts w:cs="B Titr"/>
          <w:b/>
          <w:bCs/>
          <w:rtl/>
        </w:rPr>
      </w:pPr>
    </w:p>
    <w:p w:rsidR="00A311AE" w:rsidRDefault="00A311AE" w:rsidP="000D602F">
      <w:pPr>
        <w:pStyle w:val="BodyText2"/>
        <w:bidi/>
        <w:spacing w:line="240" w:lineRule="auto"/>
        <w:jc w:val="both"/>
        <w:rPr>
          <w:rFonts w:cs="B Titr"/>
          <w:b/>
          <w:bCs/>
        </w:rPr>
      </w:pPr>
    </w:p>
    <w:p w:rsidR="00A311AE" w:rsidRPr="003540BA" w:rsidRDefault="00A311AE" w:rsidP="005362DF">
      <w:pPr>
        <w:pStyle w:val="BodyText2"/>
        <w:bidi/>
        <w:spacing w:line="240" w:lineRule="auto"/>
        <w:jc w:val="center"/>
        <w:rPr>
          <w:rFonts w:cs="B Titr"/>
          <w:b/>
          <w:bCs/>
          <w:color w:val="FF0000"/>
          <w:sz w:val="28"/>
          <w:szCs w:val="28"/>
          <w:rtl/>
        </w:rPr>
      </w:pPr>
      <w:r w:rsidRPr="003540BA">
        <w:rPr>
          <w:rFonts w:cs="B Titr"/>
          <w:b/>
          <w:bCs/>
          <w:color w:val="FF0000"/>
          <w:sz w:val="28"/>
          <w:szCs w:val="28"/>
          <w:rtl/>
        </w:rPr>
        <w:lastRenderedPageBreak/>
        <w:t>فصل دهـم</w:t>
      </w:r>
    </w:p>
    <w:p w:rsidR="00A311AE" w:rsidRPr="008E550B" w:rsidRDefault="00A311AE" w:rsidP="000D602F">
      <w:pPr>
        <w:pStyle w:val="BodyText2"/>
        <w:bidi/>
        <w:spacing w:line="240" w:lineRule="auto"/>
        <w:jc w:val="both"/>
        <w:rPr>
          <w:rFonts w:cs="2  Titr"/>
          <w:b/>
          <w:bCs/>
          <w:color w:val="FF0000"/>
          <w:sz w:val="28"/>
          <w:szCs w:val="28"/>
          <w:rtl/>
        </w:rPr>
      </w:pPr>
      <w:r w:rsidRPr="008E550B">
        <w:rPr>
          <w:rFonts w:cs="2  Titr"/>
          <w:b/>
          <w:bCs/>
          <w:color w:val="FF0000"/>
          <w:sz w:val="28"/>
          <w:szCs w:val="28"/>
          <w:rtl/>
        </w:rPr>
        <w:t>تغيير رشته</w:t>
      </w:r>
    </w:p>
    <w:p w:rsidR="00A311AE" w:rsidRPr="005362DF" w:rsidRDefault="00A311AE" w:rsidP="00DE231C">
      <w:pPr>
        <w:pStyle w:val="BodyText2"/>
        <w:numPr>
          <w:ilvl w:val="0"/>
          <w:numId w:val="13"/>
        </w:numPr>
        <w:bidi/>
        <w:spacing w:line="240" w:lineRule="auto"/>
        <w:jc w:val="both"/>
        <w:rPr>
          <w:rFonts w:cs="B Yagut"/>
          <w:b/>
          <w:bCs/>
          <w:rtl/>
        </w:rPr>
      </w:pPr>
      <w:r w:rsidRPr="005362DF">
        <w:rPr>
          <w:rFonts w:cs="B Yagut"/>
          <w:b/>
          <w:bCs/>
          <w:rtl/>
        </w:rPr>
        <w:t>ماده 58) دانشجو در طول دوران تحصيل در مقطع كارداني و كارشناسي پيوسته مي تواند با داشتن شرايط زير و موافقت دانشگاه ذيربط از رشته اي به رشته ديگر تغيير رشته دهد :</w:t>
      </w:r>
    </w:p>
    <w:p w:rsidR="00A311AE" w:rsidRPr="00C41084" w:rsidRDefault="00A311AE" w:rsidP="000D602F">
      <w:pPr>
        <w:pStyle w:val="BodyText2"/>
        <w:bidi/>
        <w:spacing w:line="240" w:lineRule="auto"/>
        <w:jc w:val="both"/>
        <w:rPr>
          <w:rFonts w:cs="B Yagut"/>
          <w:b/>
          <w:bCs/>
          <w:color w:val="000000" w:themeColor="text1"/>
          <w:rtl/>
        </w:rPr>
      </w:pPr>
      <w:r w:rsidRPr="005362DF">
        <w:rPr>
          <w:rFonts w:cs="B Yagut"/>
          <w:b/>
          <w:bCs/>
          <w:rtl/>
        </w:rPr>
        <w:t>1</w:t>
      </w:r>
      <w:r w:rsidRPr="00C41084">
        <w:rPr>
          <w:rFonts w:cs="B Yagut"/>
          <w:b/>
          <w:bCs/>
          <w:color w:val="000000" w:themeColor="text1"/>
          <w:rtl/>
        </w:rPr>
        <w:t>-58- ادامه تحصيل متقاضي در رشته قبلي از نظر مقررات آموزشي بلامانع باشد.</w:t>
      </w:r>
    </w:p>
    <w:p w:rsidR="00A311AE" w:rsidRPr="00C41084" w:rsidRDefault="00A311AE" w:rsidP="00AB3777">
      <w:pPr>
        <w:pStyle w:val="BodyText2"/>
        <w:bidi/>
        <w:spacing w:line="240" w:lineRule="auto"/>
        <w:jc w:val="both"/>
        <w:rPr>
          <w:rFonts w:cs="B Yagut"/>
          <w:b/>
          <w:bCs/>
          <w:color w:val="000000" w:themeColor="text1"/>
          <w:rtl/>
        </w:rPr>
      </w:pPr>
      <w:r w:rsidRPr="00C41084">
        <w:rPr>
          <w:rFonts w:cs="B Yagut"/>
          <w:b/>
          <w:bCs/>
          <w:color w:val="000000" w:themeColor="text1"/>
          <w:rtl/>
        </w:rPr>
        <w:t xml:space="preserve">2-58- حداقل يك </w:t>
      </w:r>
      <w:r w:rsidR="00AB3777" w:rsidRPr="00C41084">
        <w:rPr>
          <w:rFonts w:cs="B Yagut" w:hint="cs"/>
          <w:b/>
          <w:bCs/>
          <w:color w:val="000000" w:themeColor="text1"/>
          <w:rtl/>
        </w:rPr>
        <w:t>نیمسال تحصیلی</w:t>
      </w:r>
      <w:r w:rsidRPr="00C41084">
        <w:rPr>
          <w:rFonts w:cs="B Yagut"/>
          <w:b/>
          <w:bCs/>
          <w:color w:val="000000" w:themeColor="text1"/>
          <w:rtl/>
        </w:rPr>
        <w:t xml:space="preserve"> و حداكثر يك دوم واحدهاي دوره را گذرانده باشد.</w:t>
      </w:r>
    </w:p>
    <w:p w:rsidR="00A311AE" w:rsidRPr="005362DF" w:rsidRDefault="00A311AE" w:rsidP="000D602F">
      <w:pPr>
        <w:pStyle w:val="BodyText2"/>
        <w:bidi/>
        <w:spacing w:line="240" w:lineRule="auto"/>
        <w:jc w:val="both"/>
        <w:rPr>
          <w:rFonts w:cs="B Yagut"/>
          <w:b/>
          <w:bCs/>
          <w:rtl/>
        </w:rPr>
      </w:pPr>
      <w:r w:rsidRPr="00C41084">
        <w:rPr>
          <w:rFonts w:cs="B Yagut"/>
          <w:b/>
          <w:bCs/>
          <w:color w:val="000000" w:themeColor="text1"/>
          <w:rtl/>
        </w:rPr>
        <w:t>3-58- نمره</w:t>
      </w:r>
      <w:r w:rsidRPr="005362DF">
        <w:rPr>
          <w:rFonts w:cs="B Yagut"/>
          <w:b/>
          <w:bCs/>
          <w:rtl/>
        </w:rPr>
        <w:t xml:space="preserve"> آزمون ورودي متقاضي در سال ورود به دانشگاه از نمره آزمون پايين ترين فرد پذيرفته شده در سهميه و رشته مورد تقاضا در همان سال در دانشگاه مقصد كمتر نباشد :</w:t>
      </w:r>
    </w:p>
    <w:p w:rsidR="00A311AE" w:rsidRPr="005362DF" w:rsidRDefault="00A311AE" w:rsidP="000D602F">
      <w:pPr>
        <w:pStyle w:val="BodyText2"/>
        <w:bidi/>
        <w:spacing w:line="240" w:lineRule="auto"/>
        <w:jc w:val="both"/>
        <w:rPr>
          <w:rFonts w:cs="B Yagut"/>
          <w:b/>
          <w:bCs/>
          <w:rtl/>
        </w:rPr>
      </w:pPr>
      <w:r w:rsidRPr="005362DF">
        <w:rPr>
          <w:rFonts w:cs="B Yagut"/>
          <w:b/>
          <w:bCs/>
          <w:rtl/>
        </w:rPr>
        <w:t>4-58- با توجه به حداكثر مدت مجاز تحصيل ، امكان گذراندن واحدهاي درسي موردنياز در رشته جديد را داشته باشد.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1: تغيير رشته در مقطع كارشناسي ناپيوسته ممنوع است.</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2: تغيير رشته دانشجوياني كه به دستگاههاي اجراي خاص تعهد دارند ، با رعايت كليه شرايط اين ماده و اعلام موافقت دستگاه اجرايي ذيربط امكان پذير است.</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3: تغيير رشته به رشته هايي كه در ضوابط گزينش آنها شرايط خاصي پيش بيني شده است موكول به احراز شرايط مربوط است.</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4: دانشجو در طول تحصيل خود تنها يك بار مي تواند تغيير رشته دهد.</w:t>
      </w:r>
    </w:p>
    <w:p w:rsidR="00A311AE" w:rsidRPr="005362DF" w:rsidRDefault="00A311AE" w:rsidP="00DE231C">
      <w:pPr>
        <w:pStyle w:val="BodyText2"/>
        <w:numPr>
          <w:ilvl w:val="0"/>
          <w:numId w:val="13"/>
        </w:numPr>
        <w:bidi/>
        <w:spacing w:line="240" w:lineRule="auto"/>
        <w:jc w:val="both"/>
        <w:rPr>
          <w:rFonts w:cs="B Yagut"/>
          <w:b/>
          <w:bCs/>
          <w:rtl/>
        </w:rPr>
      </w:pPr>
      <w:r w:rsidRPr="005362DF">
        <w:rPr>
          <w:rFonts w:cs="B Yagut"/>
          <w:b/>
          <w:bCs/>
          <w:rtl/>
        </w:rPr>
        <w:t>ماده 59) تغيير رشته در مقاطع هم سطح صورت مي گيرد ، در غير اين صورت فقط از مقطع بالاتر به مقطع پايين تر امكان پذير است.</w:t>
      </w:r>
    </w:p>
    <w:p w:rsidR="00A311AE" w:rsidRPr="005362DF" w:rsidRDefault="00A311AE" w:rsidP="00DE231C">
      <w:pPr>
        <w:pStyle w:val="BodyText2"/>
        <w:numPr>
          <w:ilvl w:val="0"/>
          <w:numId w:val="13"/>
        </w:numPr>
        <w:bidi/>
        <w:spacing w:line="240" w:lineRule="auto"/>
        <w:jc w:val="both"/>
        <w:rPr>
          <w:rFonts w:cs="B Yagut"/>
          <w:b/>
          <w:bCs/>
          <w:rtl/>
        </w:rPr>
      </w:pPr>
      <w:r w:rsidRPr="005362DF">
        <w:rPr>
          <w:rFonts w:cs="B Yagut"/>
          <w:b/>
          <w:bCs/>
          <w:rtl/>
        </w:rPr>
        <w:t>ماده 60) در صورت موافقت با تقاضاي تغيير رشته ، دانشجو موظف است در اولين فرصت در رشته جديد ثبت نام و انتخاب واحد نمايد. پس از ثبت نام ، دانشجو اجازه بازگشت به رشته قبلي را ندارد.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1: اقدام نكردن دانشجو به ثبت نام در رشته جديد در وقت معين به منزله انصراف از تغيير رشته تلقي مي شود و حق تغيير رشته تا پايان دوره از وي سلب مي شود.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2: دانشجو تا قبل از ثبت نام در رشته جديد تابع مقررات قبلي مي باشد.</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تغيير رشته توام با انتقال</w:t>
      </w:r>
    </w:p>
    <w:p w:rsidR="00A311AE" w:rsidRPr="005362DF" w:rsidRDefault="00A311AE" w:rsidP="00DE231C">
      <w:pPr>
        <w:pStyle w:val="BodyText2"/>
        <w:numPr>
          <w:ilvl w:val="0"/>
          <w:numId w:val="14"/>
        </w:numPr>
        <w:bidi/>
        <w:spacing w:line="240" w:lineRule="auto"/>
        <w:jc w:val="both"/>
        <w:rPr>
          <w:rFonts w:cs="B Yagut"/>
          <w:b/>
          <w:bCs/>
          <w:rtl/>
        </w:rPr>
      </w:pPr>
      <w:r w:rsidRPr="005362DF">
        <w:rPr>
          <w:rFonts w:cs="B Yagut"/>
          <w:b/>
          <w:bCs/>
          <w:rtl/>
        </w:rPr>
        <w:t>ماده 61) در صورتي كه دانشجو هم زمان داراي شرايط انتقال و همچنين شرايط تغيير رشته باشد ، تغيير رشته توام با انتقال بلامانع است.</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 تغيير رشته توام با انتقال از وزرات بهداشت ، درمان و آموزش پزشكي به وزارت علوم ، تحقيقات و فناوري و برعكس در صورت داشتن شرايط تغيير رشته و انتقال ، بلامانع است.</w:t>
      </w:r>
    </w:p>
    <w:p w:rsidR="00A311AE" w:rsidRPr="005362DF" w:rsidRDefault="00A311AE" w:rsidP="00DE231C">
      <w:pPr>
        <w:pStyle w:val="BodyText2"/>
        <w:numPr>
          <w:ilvl w:val="0"/>
          <w:numId w:val="14"/>
        </w:numPr>
        <w:bidi/>
        <w:spacing w:line="240" w:lineRule="auto"/>
        <w:jc w:val="both"/>
        <w:rPr>
          <w:rFonts w:cs="B Yagut"/>
          <w:b/>
          <w:bCs/>
          <w:rtl/>
        </w:rPr>
      </w:pPr>
      <w:r w:rsidRPr="005362DF">
        <w:rPr>
          <w:rFonts w:cs="B Yagut"/>
          <w:b/>
          <w:bCs/>
          <w:rtl/>
        </w:rPr>
        <w:lastRenderedPageBreak/>
        <w:t>ماده 62) دروسي كه دانشجو در رشته قبلي گذرانده است در گروه آموزشي رشته جديد بررسي و معادل سازي مي شود و فقط دروسي از وي پذيرفته مي شود كه به تشخيص گروه آموزشي ، با دروس رشته جديد ، حداقل 80 درصد اشتراك محتوايي داشته باشد و نمره هر يك از آن دروس نيز از 12 كمتر نباشد.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 1: دروس پذيرفته شده در كارنامه دانشجو ثبت و نمرات آنها در محاسبه ميانگين كل منظور </w:t>
      </w:r>
      <w:r w:rsidR="008A578C">
        <w:rPr>
          <w:rFonts w:cs="B Yagut" w:hint="cs"/>
          <w:b/>
          <w:bCs/>
          <w:rtl/>
        </w:rPr>
        <w:t xml:space="preserve">         </w:t>
      </w:r>
      <w:r w:rsidRPr="005362DF">
        <w:rPr>
          <w:rFonts w:cs="B Yagut"/>
          <w:b/>
          <w:bCs/>
          <w:rtl/>
        </w:rPr>
        <w:t>مي شود ، ولي نمرات دروس پذيرفته نشده بدون احتساب در ميانگين در كارنامه دانشجو باقي مي ماند. در اين صورت چنانچه ميانگين كل واحدهاي پذيرفته نشده او كمتر از 12 باشد يا تصميم شوراي آموزشي دانشگاه ، جمعاً به عنوان يك نيمسال مشروطي ، براي دانشجو در رشتة جديد منظور مي شود.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 2: در صورتي كه تعداد واحدهاي دروس پذيرفته نشده دانشجو، در حدي باشد كه امكان گذراندن واحدهاي موردنياز رشته جديد را در طول مدت مجاز تحصيل از وي سلب كند، با تقاضاي تغيير رشته او موافقت نمي شود.</w:t>
      </w:r>
    </w:p>
    <w:p w:rsidR="00A311AE" w:rsidRPr="005362DF" w:rsidRDefault="00A311AE" w:rsidP="00DE231C">
      <w:pPr>
        <w:pStyle w:val="BodyText2"/>
        <w:numPr>
          <w:ilvl w:val="0"/>
          <w:numId w:val="14"/>
        </w:numPr>
        <w:bidi/>
        <w:spacing w:line="240" w:lineRule="auto"/>
        <w:jc w:val="both"/>
        <w:rPr>
          <w:rFonts w:cs="B Yagut"/>
          <w:b/>
          <w:bCs/>
          <w:rtl/>
        </w:rPr>
      </w:pPr>
      <w:r w:rsidRPr="005362DF">
        <w:rPr>
          <w:rFonts w:cs="B Yagut"/>
          <w:b/>
          <w:bCs/>
          <w:rtl/>
        </w:rPr>
        <w:t>ماده 63) متقاضي تغيير رشته بايد درخواست خود را همراه با مدرك لازم حداقل 6 هفته پيش از شروع نيمسال تحصيلي به اداره آموزش دانشگاه محل تحصيل خود تسليم نمايد.</w:t>
      </w:r>
    </w:p>
    <w:p w:rsidR="00A311AE" w:rsidRDefault="00A311AE" w:rsidP="00DE231C">
      <w:pPr>
        <w:pStyle w:val="BodyText2"/>
        <w:numPr>
          <w:ilvl w:val="0"/>
          <w:numId w:val="14"/>
        </w:numPr>
        <w:bidi/>
        <w:spacing w:line="240" w:lineRule="auto"/>
        <w:jc w:val="both"/>
        <w:rPr>
          <w:rFonts w:cs="B Yagut"/>
          <w:b/>
          <w:bCs/>
        </w:rPr>
      </w:pPr>
      <w:r w:rsidRPr="005362DF">
        <w:rPr>
          <w:rFonts w:cs="B Yagut"/>
          <w:b/>
          <w:bCs/>
          <w:rtl/>
        </w:rPr>
        <w:t>ماده 64) چنانچه دانشجو از مقطع كارشناسي پيوسته به مقطع كارداني تغيير رشته دهد ، حداكثر مدت مجاز تحصيل بر مبناي دوره كارداني محاسبه و به ازاي هر 20 واحد پذيرفته شده از دانشجو حداكثر يك نيمسال از طول مدت مجاز تحصيل وي كاسته مي شود.</w:t>
      </w:r>
    </w:p>
    <w:p w:rsidR="008917B5" w:rsidRPr="00AF3BB4" w:rsidRDefault="008917B5" w:rsidP="008917B5">
      <w:pPr>
        <w:pStyle w:val="BodyText2"/>
        <w:numPr>
          <w:ilvl w:val="0"/>
          <w:numId w:val="14"/>
        </w:numPr>
        <w:bidi/>
        <w:spacing w:line="240" w:lineRule="auto"/>
        <w:jc w:val="both"/>
        <w:rPr>
          <w:rFonts w:cs="B Yagut"/>
          <w:b/>
          <w:bCs/>
          <w:sz w:val="28"/>
          <w:szCs w:val="28"/>
          <w:rtl/>
        </w:rPr>
      </w:pPr>
      <w:r w:rsidRPr="00AF3BB4">
        <w:rPr>
          <w:rFonts w:cs="B Yagut" w:hint="cs"/>
          <w:b/>
          <w:bCs/>
          <w:sz w:val="28"/>
          <w:szCs w:val="28"/>
          <w:rtl/>
        </w:rPr>
        <w:t xml:space="preserve">ضمائم:  </w:t>
      </w:r>
    </w:p>
    <w:p w:rsidR="008917B5" w:rsidRDefault="008917B5" w:rsidP="008917B5">
      <w:pPr>
        <w:pStyle w:val="BodyText2"/>
        <w:bidi/>
        <w:spacing w:line="240" w:lineRule="auto"/>
        <w:ind w:left="720"/>
        <w:jc w:val="both"/>
        <w:rPr>
          <w:rFonts w:cs="B Yagut"/>
          <w:b/>
          <w:bCs/>
          <w:rtl/>
        </w:rPr>
      </w:pPr>
      <w:r>
        <w:rPr>
          <w:rFonts w:cs="B Yagut" w:hint="cs"/>
          <w:b/>
          <w:bCs/>
          <w:rtl/>
        </w:rPr>
        <w:t>با توجه به نامه شماره 2283/521/د مورخ 14/4/91 رئيس محترم مركز خدمات آموزشي وزارت در خصوص شرايط تغيير رشته وانتقال دانشجو</w:t>
      </w:r>
      <w:r w:rsidR="008A578C">
        <w:rPr>
          <w:rFonts w:cs="B Yagut" w:hint="cs"/>
          <w:b/>
          <w:bCs/>
          <w:rtl/>
        </w:rPr>
        <w:t xml:space="preserve"> </w:t>
      </w:r>
      <w:r>
        <w:rPr>
          <w:rFonts w:cs="B Yagut" w:hint="cs"/>
          <w:b/>
          <w:bCs/>
          <w:rtl/>
        </w:rPr>
        <w:t xml:space="preserve">بايستي هردوشرايط ذيل را دارا باشند </w:t>
      </w:r>
      <w:r w:rsidR="008A578C">
        <w:rPr>
          <w:rFonts w:cs="B Yagut" w:hint="cs"/>
          <w:b/>
          <w:bCs/>
          <w:rtl/>
        </w:rPr>
        <w:t>:</w:t>
      </w:r>
    </w:p>
    <w:p w:rsidR="008917B5" w:rsidRDefault="008917B5" w:rsidP="008917B5">
      <w:pPr>
        <w:pStyle w:val="BodyText2"/>
        <w:bidi/>
        <w:spacing w:line="240" w:lineRule="auto"/>
        <w:ind w:left="643"/>
        <w:jc w:val="both"/>
        <w:rPr>
          <w:rFonts w:cs="B Yagut"/>
          <w:b/>
          <w:bCs/>
          <w:rtl/>
        </w:rPr>
      </w:pPr>
      <w:r>
        <w:rPr>
          <w:rFonts w:cs="B Yagut" w:hint="cs"/>
          <w:b/>
          <w:bCs/>
          <w:rtl/>
          <w:lang w:bidi="fa-IR"/>
        </w:rPr>
        <w:t>1</w:t>
      </w:r>
      <w:r>
        <w:rPr>
          <w:rFonts w:cs="B Yagut" w:hint="cs"/>
          <w:b/>
          <w:bCs/>
          <w:rtl/>
        </w:rPr>
        <w:t>-دانشجو كد قبولي رشته اي كه در خواست تغيير رشته وانتقال را</w:t>
      </w:r>
      <w:r w:rsidR="008A578C">
        <w:rPr>
          <w:rFonts w:cs="B Yagut" w:hint="cs"/>
          <w:b/>
          <w:bCs/>
          <w:rtl/>
        </w:rPr>
        <w:t xml:space="preserve"> </w:t>
      </w:r>
      <w:r>
        <w:rPr>
          <w:rFonts w:cs="B Yagut" w:hint="cs"/>
          <w:b/>
          <w:bCs/>
          <w:rtl/>
        </w:rPr>
        <w:t xml:space="preserve">دارد را مي با يست دارا باشد </w:t>
      </w:r>
    </w:p>
    <w:p w:rsidR="008917B5" w:rsidRDefault="008917B5" w:rsidP="008917B5">
      <w:pPr>
        <w:pStyle w:val="BodyText2"/>
        <w:bidi/>
        <w:spacing w:line="240" w:lineRule="auto"/>
        <w:ind w:left="643"/>
        <w:jc w:val="both"/>
        <w:rPr>
          <w:rFonts w:cs="B Yagut"/>
          <w:b/>
          <w:bCs/>
          <w:rtl/>
        </w:rPr>
      </w:pPr>
      <w:r>
        <w:rPr>
          <w:rFonts w:cs="B Yagut" w:hint="cs"/>
          <w:b/>
          <w:bCs/>
          <w:rtl/>
        </w:rPr>
        <w:t xml:space="preserve">2- كسب نمره آخرين فرد پذيرفته شده در رشته مورد در خواست جهت تغيير رشته را دارا باشد </w:t>
      </w:r>
    </w:p>
    <w:p w:rsidR="008917B5" w:rsidRPr="005362DF" w:rsidRDefault="008917B5" w:rsidP="008917B5">
      <w:pPr>
        <w:pStyle w:val="BodyText2"/>
        <w:bidi/>
        <w:spacing w:line="240" w:lineRule="auto"/>
        <w:ind w:left="643"/>
        <w:jc w:val="both"/>
        <w:rPr>
          <w:rFonts w:cs="B Yagut"/>
          <w:b/>
          <w:bCs/>
          <w:rtl/>
        </w:rPr>
      </w:pP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تغيير رشته اضطراري</w:t>
      </w:r>
    </w:p>
    <w:p w:rsidR="00A311AE" w:rsidRPr="005362DF" w:rsidRDefault="00A311AE" w:rsidP="00DE231C">
      <w:pPr>
        <w:pStyle w:val="BodyText2"/>
        <w:numPr>
          <w:ilvl w:val="0"/>
          <w:numId w:val="15"/>
        </w:numPr>
        <w:bidi/>
        <w:spacing w:line="240" w:lineRule="auto"/>
        <w:jc w:val="both"/>
        <w:rPr>
          <w:rFonts w:cs="B Yagut"/>
          <w:b/>
          <w:bCs/>
          <w:rtl/>
        </w:rPr>
      </w:pPr>
      <w:r w:rsidRPr="005362DF">
        <w:rPr>
          <w:rFonts w:cs="B Yagut"/>
          <w:b/>
          <w:bCs/>
          <w:rtl/>
        </w:rPr>
        <w:t xml:space="preserve">ماده 65) چنانچه دانشجو در دوران تحصيل ، دچار بيماري يا سانحه اي گردد كه به تشخيص شوراي پزشكي دانشگاه و تأئيد شوراي آموزشي دانشگاه توانايي ادامه تحصيل در آن رشته وي امكان بهره گيري از كارايي حاصل از آن را طبق جدول نقص عضو از دست بدهد ، اجازه ادامه تحصيل در آن رشته را ندارد و ميتواند با رعايت ساير مقررات به رشته ديگري كه از لحاظ نمره آزمون ورودي نزديكترين نمره را دارد ، پس از كسب موافقت دانشگاه مقصد تغيير رشته دهد. در اين حال دانشجو از رعايت شرايط موضوع ماده 58 باستثناي بند 1 معاف خواهد بود. </w:t>
      </w:r>
    </w:p>
    <w:p w:rsidR="00A311AE" w:rsidRDefault="00A311AE" w:rsidP="000D602F">
      <w:pPr>
        <w:pStyle w:val="BodyText2"/>
        <w:bidi/>
        <w:spacing w:line="240" w:lineRule="auto"/>
        <w:jc w:val="both"/>
        <w:rPr>
          <w:rFonts w:cs="B Yagut"/>
          <w:b/>
          <w:bCs/>
          <w:rtl/>
        </w:rPr>
      </w:pPr>
      <w:r w:rsidRPr="005362DF">
        <w:rPr>
          <w:rFonts w:cs="B Yagut"/>
          <w:b/>
          <w:bCs/>
          <w:rtl/>
        </w:rPr>
        <w:t xml:space="preserve">تبصره: در مواردي  كه دانشجو در طول دوره تحصيل دچار اختلالات رواني و رفتاري يا بيماري جسمي و و نقص عضو موثر گردد به نحوي كه توانايي ادامه تحصيل در هيچ يك از رشته هاي گروه آزمايشي مربوط </w:t>
      </w:r>
      <w:r w:rsidRPr="005362DF">
        <w:rPr>
          <w:rFonts w:cs="B Yagut"/>
          <w:b/>
          <w:bCs/>
          <w:rtl/>
        </w:rPr>
        <w:lastRenderedPageBreak/>
        <w:t xml:space="preserve">را نداشته باشد، مي تواند با نظر شوراي پزشكي دانشگاه و تائيد شوراي آموزشي دانشگاه به رشته اي در گروه آزمايشي ديگر كه از لحاظ نمره آزمون ورودي نزديكترين نمره را دارد، پس از كسب موافقت دانشگاه مقصد تغيير رشته دهد. </w:t>
      </w:r>
    </w:p>
    <w:p w:rsidR="00AF3BB4" w:rsidRDefault="00AF3BB4" w:rsidP="00AF3BB4">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8E550B" w:rsidRDefault="008E550B" w:rsidP="008E550B">
      <w:pPr>
        <w:pStyle w:val="BodyText2"/>
        <w:bidi/>
        <w:spacing w:line="240" w:lineRule="auto"/>
        <w:jc w:val="both"/>
        <w:rPr>
          <w:rFonts w:cs="B Yagut"/>
          <w:b/>
          <w:bCs/>
          <w:rtl/>
        </w:rPr>
      </w:pPr>
    </w:p>
    <w:p w:rsidR="00AF3BB4" w:rsidRDefault="00AF3BB4" w:rsidP="00AF3BB4">
      <w:pPr>
        <w:pStyle w:val="BodyText2"/>
        <w:bidi/>
        <w:spacing w:line="240" w:lineRule="auto"/>
        <w:jc w:val="both"/>
        <w:rPr>
          <w:rFonts w:cs="B Yagut"/>
          <w:b/>
          <w:bCs/>
          <w:rtl/>
        </w:rPr>
      </w:pPr>
    </w:p>
    <w:p w:rsidR="001B40CB" w:rsidRDefault="001B40CB" w:rsidP="001B40CB">
      <w:pPr>
        <w:pStyle w:val="BodyText2"/>
        <w:bidi/>
        <w:spacing w:line="240" w:lineRule="auto"/>
        <w:jc w:val="both"/>
        <w:rPr>
          <w:rFonts w:cs="B Yagut"/>
          <w:b/>
          <w:bCs/>
          <w:rtl/>
        </w:rPr>
      </w:pPr>
    </w:p>
    <w:p w:rsidR="001B40CB" w:rsidRDefault="001B40CB" w:rsidP="001B40CB">
      <w:pPr>
        <w:pStyle w:val="BodyText2"/>
        <w:bidi/>
        <w:spacing w:line="240" w:lineRule="auto"/>
        <w:jc w:val="both"/>
        <w:rPr>
          <w:rFonts w:cs="B Yagut"/>
          <w:b/>
          <w:bCs/>
          <w:rtl/>
        </w:rPr>
      </w:pPr>
    </w:p>
    <w:p w:rsidR="00A311AE" w:rsidRPr="003540BA" w:rsidRDefault="00A311AE" w:rsidP="009C17DF">
      <w:pPr>
        <w:pStyle w:val="BodyText2"/>
        <w:bidi/>
        <w:spacing w:line="240" w:lineRule="auto"/>
        <w:jc w:val="center"/>
        <w:rPr>
          <w:rFonts w:cs="2  Titr"/>
          <w:b/>
          <w:bCs/>
          <w:color w:val="FF0000"/>
          <w:sz w:val="28"/>
          <w:szCs w:val="28"/>
          <w:rtl/>
        </w:rPr>
      </w:pPr>
      <w:r w:rsidRPr="003540BA">
        <w:rPr>
          <w:rFonts w:cs="2  Titr"/>
          <w:b/>
          <w:bCs/>
          <w:color w:val="FF0000"/>
          <w:sz w:val="28"/>
          <w:szCs w:val="28"/>
          <w:rtl/>
        </w:rPr>
        <w:lastRenderedPageBreak/>
        <w:t>فصل يازدهم</w:t>
      </w:r>
    </w:p>
    <w:p w:rsidR="00A311AE" w:rsidRPr="005362DF" w:rsidRDefault="00A311AE" w:rsidP="005362DF">
      <w:pPr>
        <w:pStyle w:val="BodyText2"/>
        <w:bidi/>
        <w:spacing w:line="240" w:lineRule="auto"/>
        <w:jc w:val="center"/>
        <w:rPr>
          <w:rFonts w:cs="2  Titr"/>
          <w:b/>
          <w:bCs/>
          <w:sz w:val="28"/>
          <w:szCs w:val="28"/>
          <w:rtl/>
        </w:rPr>
      </w:pP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پذيرش واحدهاي درسي</w:t>
      </w:r>
    </w:p>
    <w:p w:rsidR="00A311AE" w:rsidRPr="005362DF" w:rsidRDefault="00A311AE" w:rsidP="00DE231C">
      <w:pPr>
        <w:pStyle w:val="BodyText2"/>
        <w:numPr>
          <w:ilvl w:val="0"/>
          <w:numId w:val="15"/>
        </w:numPr>
        <w:bidi/>
        <w:spacing w:line="240" w:lineRule="auto"/>
        <w:jc w:val="both"/>
        <w:rPr>
          <w:rFonts w:cs="B Yagut"/>
          <w:b/>
          <w:bCs/>
          <w:rtl/>
        </w:rPr>
      </w:pPr>
      <w:r w:rsidRPr="005362DF">
        <w:rPr>
          <w:rFonts w:cs="B Yagut"/>
          <w:b/>
          <w:bCs/>
          <w:rtl/>
        </w:rPr>
        <w:t xml:space="preserve">ماده 66) معادل سازي و پذيرش دروسي كه دانشجو قبلاً در دانشگاهها يا ديگر مقاطع تحصيلي گذرانده است با رعايت شرايطي به شرح زير مجاز است: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1-66-دانشجو با توجه به سوابق تحصيلي خود مجاز به شركت در آزمون ورودي رشته جديد باشد.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2-66- دانشگاه قبلي و مدارك تحصيلي آن مورد تاييد وزارت بهداشت، درمان و آموزش پزشكي يا وزارت علوم </w:t>
      </w:r>
      <w:r w:rsidR="008A578C">
        <w:rPr>
          <w:rFonts w:cs="B Yagut" w:hint="cs"/>
          <w:b/>
          <w:bCs/>
          <w:rtl/>
        </w:rPr>
        <w:t xml:space="preserve">، </w:t>
      </w:r>
      <w:r w:rsidRPr="005362DF">
        <w:rPr>
          <w:rFonts w:cs="B Yagut"/>
          <w:b/>
          <w:bCs/>
          <w:rtl/>
        </w:rPr>
        <w:t xml:space="preserve">تحقيقات و فناوري باشد. </w:t>
      </w:r>
    </w:p>
    <w:p w:rsidR="00A311AE" w:rsidRPr="005362DF" w:rsidRDefault="00A311AE" w:rsidP="000D602F">
      <w:pPr>
        <w:pStyle w:val="BodyText2"/>
        <w:bidi/>
        <w:spacing w:line="240" w:lineRule="auto"/>
        <w:jc w:val="both"/>
        <w:rPr>
          <w:rFonts w:cs="B Yagut"/>
          <w:b/>
          <w:bCs/>
          <w:rtl/>
        </w:rPr>
      </w:pPr>
      <w:r w:rsidRPr="005362DF">
        <w:rPr>
          <w:rFonts w:cs="B Yagut"/>
          <w:b/>
          <w:bCs/>
          <w:rtl/>
        </w:rPr>
        <w:t>3-66- تحصيل دانشجو در دانشگاه قبلي مطابق برنامه مصوب شوراي عالي برنامه ريزي وزارت بهداشت، درمان و آموزش پزشكي و يا وزارت علوم، تحقيقات و فناوري باشد .</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تبصره3: نمرات دروس پذيرفته شده از دانشجو در محاسبه ميانگين نيمسال محسوب نميشود ولي در محاسبه ميانگين كل دانشجو محسوب خواهد شد.</w:t>
      </w:r>
    </w:p>
    <w:p w:rsidR="00A311AE" w:rsidRPr="005362DF" w:rsidRDefault="00A311AE" w:rsidP="000D602F">
      <w:pPr>
        <w:pStyle w:val="BodyText2"/>
        <w:bidi/>
        <w:spacing w:line="240" w:lineRule="auto"/>
        <w:jc w:val="both"/>
        <w:rPr>
          <w:rFonts w:cs="B Yagut"/>
          <w:b/>
          <w:bCs/>
          <w:rtl/>
        </w:rPr>
      </w:pPr>
      <w:r w:rsidRPr="005362DF">
        <w:rPr>
          <w:rFonts w:cs="B Yagut"/>
          <w:b/>
          <w:bCs/>
          <w:rtl/>
        </w:rPr>
        <w:t>تبصره4: به ازاء هر 20 واحد از دروس پذيرفته شده دانشجو، يك نيمسال تحصيلي از حداكثر مدت مجاز تحصيل وي كاسته مي شود.</w:t>
      </w:r>
    </w:p>
    <w:p w:rsidR="00A311AE" w:rsidRPr="005362DF" w:rsidRDefault="00A311AE" w:rsidP="000D602F">
      <w:pPr>
        <w:pStyle w:val="BodyText2"/>
        <w:bidi/>
        <w:spacing w:line="240" w:lineRule="auto"/>
        <w:jc w:val="both"/>
        <w:rPr>
          <w:rFonts w:cs="B Titr"/>
          <w:b/>
          <w:bCs/>
          <w:rtl/>
        </w:rPr>
      </w:pPr>
    </w:p>
    <w:p w:rsidR="00A311AE" w:rsidRDefault="00A311AE" w:rsidP="000D602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9C17DF" w:rsidRDefault="009C17DF" w:rsidP="009C17DF">
      <w:pPr>
        <w:pStyle w:val="BodyText2"/>
        <w:bidi/>
        <w:spacing w:line="240" w:lineRule="auto"/>
        <w:jc w:val="both"/>
        <w:rPr>
          <w:rFonts w:cs="B Titr"/>
          <w:b/>
          <w:bCs/>
          <w:rtl/>
        </w:rPr>
      </w:pPr>
    </w:p>
    <w:p w:rsidR="008E550B" w:rsidRDefault="008E550B" w:rsidP="008E550B">
      <w:pPr>
        <w:pStyle w:val="BodyText2"/>
        <w:bidi/>
        <w:spacing w:line="240" w:lineRule="auto"/>
        <w:jc w:val="both"/>
        <w:rPr>
          <w:rFonts w:cs="B Titr"/>
          <w:b/>
          <w:bCs/>
          <w:rtl/>
        </w:rPr>
      </w:pPr>
    </w:p>
    <w:p w:rsidR="008E550B" w:rsidRDefault="008E550B" w:rsidP="008E550B">
      <w:pPr>
        <w:pStyle w:val="BodyText2"/>
        <w:bidi/>
        <w:spacing w:line="240" w:lineRule="auto"/>
        <w:jc w:val="both"/>
        <w:rPr>
          <w:rFonts w:cs="B Titr"/>
          <w:b/>
          <w:bCs/>
          <w:rtl/>
        </w:rPr>
      </w:pPr>
    </w:p>
    <w:p w:rsidR="008E550B" w:rsidRDefault="008E550B" w:rsidP="008E550B">
      <w:pPr>
        <w:pStyle w:val="BodyText2"/>
        <w:bidi/>
        <w:spacing w:line="240" w:lineRule="auto"/>
        <w:jc w:val="both"/>
        <w:rPr>
          <w:rFonts w:cs="B Titr"/>
          <w:b/>
          <w:bCs/>
          <w:rtl/>
        </w:rPr>
      </w:pPr>
    </w:p>
    <w:p w:rsidR="008E550B" w:rsidRDefault="008E550B" w:rsidP="008E550B">
      <w:pPr>
        <w:pStyle w:val="BodyText2"/>
        <w:bidi/>
        <w:spacing w:line="240" w:lineRule="auto"/>
        <w:jc w:val="both"/>
        <w:rPr>
          <w:rFonts w:cs="B Titr"/>
          <w:b/>
          <w:bCs/>
          <w:rtl/>
        </w:rPr>
      </w:pPr>
    </w:p>
    <w:p w:rsidR="008E550B" w:rsidRDefault="008E550B" w:rsidP="008E550B">
      <w:pPr>
        <w:pStyle w:val="BodyText2"/>
        <w:bidi/>
        <w:spacing w:line="240" w:lineRule="auto"/>
        <w:jc w:val="both"/>
        <w:rPr>
          <w:rFonts w:cs="B Titr"/>
          <w:b/>
          <w:bCs/>
          <w:rtl/>
        </w:rPr>
      </w:pPr>
    </w:p>
    <w:p w:rsidR="008E550B" w:rsidRDefault="008E550B" w:rsidP="008E550B">
      <w:pPr>
        <w:pStyle w:val="BodyText2"/>
        <w:bidi/>
        <w:spacing w:line="240" w:lineRule="auto"/>
        <w:jc w:val="both"/>
        <w:rPr>
          <w:rFonts w:cs="B Titr"/>
          <w:b/>
          <w:bCs/>
          <w:rtl/>
        </w:rPr>
      </w:pPr>
    </w:p>
    <w:p w:rsidR="008E550B" w:rsidRDefault="008E550B" w:rsidP="008E550B">
      <w:pPr>
        <w:pStyle w:val="BodyText2"/>
        <w:bidi/>
        <w:spacing w:line="240" w:lineRule="auto"/>
        <w:jc w:val="both"/>
        <w:rPr>
          <w:rFonts w:cs="B Titr"/>
          <w:b/>
          <w:bCs/>
          <w:rtl/>
        </w:rPr>
      </w:pPr>
    </w:p>
    <w:p w:rsidR="00A311AE" w:rsidRDefault="00A311AE" w:rsidP="005362DF">
      <w:pPr>
        <w:pStyle w:val="BodyText2"/>
        <w:bidi/>
        <w:spacing w:line="240" w:lineRule="auto"/>
        <w:jc w:val="both"/>
        <w:rPr>
          <w:rFonts w:cs="B Titr"/>
          <w:b/>
          <w:bCs/>
        </w:rPr>
      </w:pPr>
    </w:p>
    <w:p w:rsidR="00A311AE" w:rsidRPr="003540BA" w:rsidRDefault="00A311AE" w:rsidP="005362DF">
      <w:pPr>
        <w:pStyle w:val="BodyText2"/>
        <w:bidi/>
        <w:spacing w:line="240" w:lineRule="auto"/>
        <w:jc w:val="center"/>
        <w:rPr>
          <w:rFonts w:cs="2  Titr"/>
          <w:b/>
          <w:bCs/>
          <w:color w:val="FF0000"/>
          <w:sz w:val="28"/>
          <w:szCs w:val="28"/>
          <w:rtl/>
        </w:rPr>
      </w:pPr>
      <w:r w:rsidRPr="003540BA">
        <w:rPr>
          <w:rFonts w:cs="2  Titr"/>
          <w:b/>
          <w:bCs/>
          <w:color w:val="FF0000"/>
          <w:sz w:val="28"/>
          <w:szCs w:val="28"/>
          <w:rtl/>
        </w:rPr>
        <w:lastRenderedPageBreak/>
        <w:t>فصل دوازدهم</w:t>
      </w:r>
    </w:p>
    <w:p w:rsidR="00A311AE" w:rsidRPr="008E550B" w:rsidRDefault="00A311AE" w:rsidP="000D602F">
      <w:pPr>
        <w:pStyle w:val="BodyText2"/>
        <w:bidi/>
        <w:spacing w:line="240" w:lineRule="auto"/>
        <w:jc w:val="both"/>
        <w:rPr>
          <w:rFonts w:cs="2  Titr"/>
          <w:b/>
          <w:bCs/>
          <w:color w:val="FF0000"/>
          <w:sz w:val="28"/>
          <w:szCs w:val="28"/>
          <w:rtl/>
        </w:rPr>
      </w:pPr>
      <w:r w:rsidRPr="008E550B">
        <w:rPr>
          <w:rFonts w:cs="2  Titr"/>
          <w:b/>
          <w:bCs/>
          <w:color w:val="FF0000"/>
          <w:sz w:val="28"/>
          <w:szCs w:val="28"/>
          <w:rtl/>
        </w:rPr>
        <w:t>فراغت از تحصيل</w:t>
      </w:r>
    </w:p>
    <w:p w:rsidR="00A311AE" w:rsidRPr="005362DF" w:rsidRDefault="00A311AE" w:rsidP="00DE231C">
      <w:pPr>
        <w:pStyle w:val="BodyText2"/>
        <w:numPr>
          <w:ilvl w:val="0"/>
          <w:numId w:val="15"/>
        </w:numPr>
        <w:bidi/>
        <w:spacing w:line="240" w:lineRule="auto"/>
        <w:jc w:val="both"/>
        <w:rPr>
          <w:rFonts w:cs="B Yagut"/>
          <w:b/>
          <w:bCs/>
          <w:rtl/>
        </w:rPr>
      </w:pPr>
      <w:r w:rsidRPr="005362DF">
        <w:rPr>
          <w:rFonts w:cs="B Yagut"/>
          <w:b/>
          <w:bCs/>
          <w:rtl/>
        </w:rPr>
        <w:t xml:space="preserve">ماده 67) ميانگين كل نمرات دانشجو در پايان دوره تحصيل بايد حداقل 12 باشد تا در رشته  تحصيلي خود حسب مورد مدرك كارداني، كارشناسي پيوسته و يا كارشناسي ناپيوسته دريافت كند. در صورتي كه ميانگين كل نمرات دانشجو از 12 كمتر باشد چنانچه از نظر طول مدت تحصيلي مانعي نداشته باشد مي تواند حداكثر تا 20 واحد درسي از درسهايي را كه با نمره كمتر از 12 قبول شده است در دوره هاي كارداني و كارشناسي ناپيوسته، در يك نيمسال تحصيلي و در دوره كارشناسي پيوسته، در 2 نيمسال تحصيلي مجدداً انتخاب و آن دروس را تكرار كند تا ميانگين كل خود را جبران نمايد. در اين صورت نمرات دروس تكراري علاوه بر نمرات قبلي در كارنامه دانشجو ثبت و در محاسبه ميانگين كل نمرات او محسوب مي شود. </w:t>
      </w:r>
    </w:p>
    <w:p w:rsidR="00A311AE" w:rsidRPr="005362DF" w:rsidRDefault="00A311AE" w:rsidP="00B117EF">
      <w:pPr>
        <w:pStyle w:val="BodyText2"/>
        <w:bidi/>
        <w:spacing w:line="240" w:lineRule="auto"/>
        <w:jc w:val="both"/>
        <w:rPr>
          <w:rFonts w:cs="B Yagut"/>
          <w:b/>
          <w:bCs/>
          <w:rtl/>
        </w:rPr>
      </w:pPr>
      <w:r w:rsidRPr="005362DF">
        <w:rPr>
          <w:rFonts w:cs="B Yagut"/>
          <w:b/>
          <w:bCs/>
          <w:rtl/>
        </w:rPr>
        <w:t>تبصره1: در صورتي كه دانشجو مطابق مفاد ماده 67 دروس تكراري را اخذ نمايد و در امتحان آن دروس مردود شود، چنانچه پس از احتساب كليه نمرات قبولي، ردي و تكراري ميانگين كل وي به 12 رسيده باشد، قبولي قبلي در آن درس ملاك عمل است و دانشجومي تواند فارغ التحصيل شود. در صورتي كه ميانگين كل وي به 12 نرسيده باشد، چنانچه دانشجوي مقاطع كارداني و كارشناسي ناپيوسته باشد از تحصيل محروم و اخراج ميشود و در صورتي كه دانشجوي مقاطع كارشناسي پيوسته باشد، دانشجو در آن درس مردود است و عليرغم اين كه قبلاً در آن درس نمره قبولي كسب نموده بايستي مجدداً آن درس را با رعايت مفاد ماده 67 تكرار نمايد.</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دانشجويي كه نتواند يا نخواهد از مقررات مذكور در اين ماده استفاده كند يا عليرغم استفاده از آن نتواند كمبود ميانگين كل نمرات خود را جبران نمايد در صورتي كه مقطع تحصيلي او كارداني يا كارشناسي ناپيوسته باشد از تحصيل محروم و اخراج مي شود و در صورتي كه در مقطع كارشناسي پيوسته باشد براساس ماده 31 و تبصره هاي آن اقدام مي گردد. </w:t>
      </w:r>
    </w:p>
    <w:p w:rsidR="00A311AE" w:rsidRPr="005362DF" w:rsidRDefault="00A311AE" w:rsidP="00DE231C">
      <w:pPr>
        <w:pStyle w:val="BodyText2"/>
        <w:numPr>
          <w:ilvl w:val="0"/>
          <w:numId w:val="15"/>
        </w:numPr>
        <w:bidi/>
        <w:spacing w:line="240" w:lineRule="auto"/>
        <w:jc w:val="both"/>
        <w:rPr>
          <w:rFonts w:cs="B Yagut"/>
          <w:b/>
          <w:bCs/>
          <w:rtl/>
        </w:rPr>
      </w:pPr>
      <w:r w:rsidRPr="005362DF">
        <w:rPr>
          <w:rFonts w:cs="B Yagut"/>
          <w:b/>
          <w:bCs/>
          <w:rtl/>
        </w:rPr>
        <w:t>ماده 68) دانشجويي كه كليه واحدهاي درسي يكي از مقاطع كارداني و كارشناسي ناپيوسته و كارشناسي پيوسته را طبق برنامه مصوب و براساس مقررات اين آ</w:t>
      </w:r>
      <w:r w:rsidR="008A578C">
        <w:rPr>
          <w:rFonts w:cs="B Yagut"/>
          <w:b/>
          <w:bCs/>
          <w:rtl/>
        </w:rPr>
        <w:t>يين نامه با موفقيت گذرانده باشد</w:t>
      </w:r>
      <w:r w:rsidR="008A578C">
        <w:rPr>
          <w:rFonts w:cs="B Yagut" w:hint="cs"/>
          <w:b/>
          <w:bCs/>
          <w:rtl/>
        </w:rPr>
        <w:t xml:space="preserve"> ، </w:t>
      </w:r>
      <w:r w:rsidRPr="005362DF">
        <w:rPr>
          <w:rFonts w:cs="B Yagut"/>
          <w:b/>
          <w:bCs/>
          <w:rtl/>
        </w:rPr>
        <w:t xml:space="preserve">فارغ التحصيل آن دوره شناخته مي 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تبصره1: تاريخ فراغت از تحصيل دانشجو روزي است كه آخرين نمره درسي وي توسط استاد به اداره آموزش دانشكده تحويل مي شود.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تبصره2: با توجه به تبصره 1 و رعايت دقيق مفاد ماده 25 ضرورت دارد هر دانشگاه در هر نيمسال، زمان خاصي را براي اعلام فراغت از تحصيل دانشجويان تعيين و مقدمات آنرا فراهم سازد.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تبصره3: قيد كلمه شبانه در مدارك فراغت از تحصيل دانش آموختگان دوره هاي شبانه الزامي است. </w:t>
      </w:r>
    </w:p>
    <w:p w:rsidR="00A311AE" w:rsidRPr="005362DF" w:rsidRDefault="00A311AE" w:rsidP="00DE231C">
      <w:pPr>
        <w:pStyle w:val="BodyText2"/>
        <w:numPr>
          <w:ilvl w:val="0"/>
          <w:numId w:val="15"/>
        </w:numPr>
        <w:bidi/>
        <w:spacing w:line="240" w:lineRule="auto"/>
        <w:jc w:val="both"/>
        <w:rPr>
          <w:rFonts w:cs="B Yagut"/>
          <w:b/>
          <w:bCs/>
        </w:rPr>
      </w:pPr>
      <w:r w:rsidRPr="005362DF">
        <w:rPr>
          <w:rFonts w:cs="B Yagut"/>
          <w:b/>
          <w:bCs/>
          <w:rtl/>
        </w:rPr>
        <w:t>ماده69)</w:t>
      </w:r>
      <w:r w:rsidR="008A578C">
        <w:rPr>
          <w:rFonts w:cs="B Yagut" w:hint="cs"/>
          <w:b/>
          <w:bCs/>
          <w:rtl/>
        </w:rPr>
        <w:t xml:space="preserve"> </w:t>
      </w:r>
      <w:r w:rsidRPr="005362DF">
        <w:rPr>
          <w:rFonts w:cs="B Yagut"/>
          <w:b/>
          <w:bCs/>
          <w:rtl/>
        </w:rPr>
        <w:t xml:space="preserve">اين آيين نامه در 12 فصل و 69 ماده و 81 تبصره در بيست و ششمين جلسه شوراي عالي برنامه ريزي علوم پزشكي مورخ 23/3/83 مصوب گرديد و براي آن دسته از دانشجوياني كه از سال تحصيلي 84-83 وارد دانشگاه ها و موسسات آموزش عالي مي شوند لازم الاجرا است و از اين </w:t>
      </w:r>
      <w:r w:rsidRPr="005362DF">
        <w:rPr>
          <w:rFonts w:cs="B Yagut"/>
          <w:b/>
          <w:bCs/>
          <w:rtl/>
        </w:rPr>
        <w:lastRenderedPageBreak/>
        <w:t>تاريخ به بعد تمام آيين نامه ها، بخشنامه ها و دستورالعمل هاي مغاير با آن براي اين گروه از دانشجويان لغو مي شود.</w:t>
      </w:r>
    </w:p>
    <w:p w:rsidR="00A311AE" w:rsidRPr="008E550B" w:rsidRDefault="00A311AE" w:rsidP="000D602F">
      <w:pPr>
        <w:pStyle w:val="BodyText2"/>
        <w:bidi/>
        <w:spacing w:line="240" w:lineRule="auto"/>
        <w:jc w:val="both"/>
        <w:rPr>
          <w:rFonts w:cs="2  Titr"/>
          <w:b/>
          <w:bCs/>
          <w:color w:val="FF0000"/>
          <w:rtl/>
        </w:rPr>
      </w:pPr>
      <w:r w:rsidRPr="008E550B">
        <w:rPr>
          <w:rFonts w:cs="2  Titr"/>
          <w:b/>
          <w:bCs/>
          <w:color w:val="FF0000"/>
          <w:rtl/>
        </w:rPr>
        <w:t xml:space="preserve">ماده واحد در مورد دانشجویان دوره شبانه </w:t>
      </w:r>
    </w:p>
    <w:p w:rsidR="00A311AE" w:rsidRPr="005362DF" w:rsidRDefault="00A311AE" w:rsidP="000D602F">
      <w:pPr>
        <w:pStyle w:val="BodyText2"/>
        <w:bidi/>
        <w:spacing w:line="240" w:lineRule="auto"/>
        <w:jc w:val="both"/>
        <w:rPr>
          <w:rFonts w:cs="B Yagut"/>
          <w:b/>
          <w:bCs/>
          <w:rtl/>
        </w:rPr>
      </w:pPr>
      <w:r w:rsidRPr="005362DF">
        <w:rPr>
          <w:rFonts w:cs="B Yagut"/>
          <w:b/>
          <w:bCs/>
          <w:rtl/>
        </w:rPr>
        <w:t>مصوب جلسه 347 مورخ 27/7/1376 شورای عالی برنامه ریزی (پیوست آیین نامه آموزشی دوره های کاردانی و کارشناسی مصوب جلسه 339 شورای عالی برنامه ریزی)</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تمام موارد آیین نامه آموزشی دوره های کاردانی و کارشناسی مصوب جلسه 339 اردیبهشت ماه 1376 شورای عالی برنامه ریزی برای دانشجویان دوره شبانه نیز لازم الاجرا است. جز در 4 مورد زیر که به صورت تبصره الحاقی به مواد مربوط در آیین نامه فوق اضافه می شود. </w:t>
      </w:r>
    </w:p>
    <w:p w:rsidR="00A311AE" w:rsidRPr="008E550B" w:rsidRDefault="00A311AE" w:rsidP="00450BA4">
      <w:pPr>
        <w:pStyle w:val="BodyText2"/>
        <w:numPr>
          <w:ilvl w:val="0"/>
          <w:numId w:val="1"/>
        </w:numPr>
        <w:tabs>
          <w:tab w:val="num" w:pos="270"/>
        </w:tabs>
        <w:bidi/>
        <w:spacing w:after="0" w:line="240" w:lineRule="auto"/>
        <w:ind w:left="30" w:firstLine="0"/>
        <w:jc w:val="both"/>
        <w:rPr>
          <w:rFonts w:cs="B Yagut"/>
          <w:b/>
          <w:bCs/>
          <w:color w:val="00B050"/>
          <w:rtl/>
        </w:rPr>
      </w:pPr>
      <w:r w:rsidRPr="008E550B">
        <w:rPr>
          <w:rFonts w:cs="B Yagut"/>
          <w:b/>
          <w:bCs/>
          <w:color w:val="00B050"/>
          <w:rtl/>
        </w:rPr>
        <w:t xml:space="preserve"> تبصره الحاقی به ماده 1 :</w:t>
      </w:r>
    </w:p>
    <w:p w:rsidR="00A311AE" w:rsidRPr="005362DF" w:rsidRDefault="00A311AE" w:rsidP="000D602F">
      <w:pPr>
        <w:pStyle w:val="BodyText2"/>
        <w:bidi/>
        <w:spacing w:line="240" w:lineRule="auto"/>
        <w:jc w:val="both"/>
        <w:rPr>
          <w:rFonts w:cs="B Yagut"/>
          <w:b/>
          <w:bCs/>
        </w:rPr>
      </w:pPr>
      <w:r w:rsidRPr="005362DF">
        <w:rPr>
          <w:rFonts w:cs="B Yagut"/>
          <w:b/>
          <w:bCs/>
          <w:rtl/>
        </w:rPr>
        <w:t xml:space="preserve">به هنگام نام نویسی، در هر نیمسال تحصیلی، پرداخت شهریه به دو صورت ثابت و متغیر، برابر تعرفه های مصوب هیأت امنای دانشگاه یا مراجع قانونی برای دانشجویان شبانه و پیام نور علاوه بر سایر شرایط، الزامی است. </w:t>
      </w:r>
    </w:p>
    <w:p w:rsidR="00A311AE" w:rsidRPr="008E550B" w:rsidRDefault="00A311AE" w:rsidP="00450BA4">
      <w:pPr>
        <w:pStyle w:val="BodyText2"/>
        <w:numPr>
          <w:ilvl w:val="0"/>
          <w:numId w:val="1"/>
        </w:numPr>
        <w:tabs>
          <w:tab w:val="num" w:pos="270"/>
        </w:tabs>
        <w:bidi/>
        <w:spacing w:after="0" w:line="240" w:lineRule="auto"/>
        <w:ind w:left="30" w:firstLine="0"/>
        <w:jc w:val="both"/>
        <w:rPr>
          <w:rFonts w:cs="B Yagut"/>
          <w:b/>
          <w:bCs/>
          <w:color w:val="00B050"/>
          <w:rtl/>
        </w:rPr>
      </w:pPr>
      <w:r w:rsidRPr="008E550B">
        <w:rPr>
          <w:rFonts w:cs="B Yagut"/>
          <w:b/>
          <w:bCs/>
          <w:color w:val="00B050"/>
          <w:rtl/>
        </w:rPr>
        <w:t xml:space="preserve"> تبصره الحاقی به ماده 11 :</w:t>
      </w:r>
    </w:p>
    <w:p w:rsidR="00A311AE" w:rsidRPr="005362DF" w:rsidRDefault="00A311AE" w:rsidP="000D602F">
      <w:pPr>
        <w:pStyle w:val="BodyText2"/>
        <w:bidi/>
        <w:spacing w:line="240" w:lineRule="auto"/>
        <w:jc w:val="both"/>
        <w:rPr>
          <w:rFonts w:cs="B Yagut"/>
          <w:b/>
          <w:bCs/>
          <w:rtl/>
        </w:rPr>
      </w:pPr>
      <w:r w:rsidRPr="005362DF">
        <w:rPr>
          <w:rFonts w:cs="B Yagut"/>
          <w:b/>
          <w:bCs/>
          <w:rtl/>
        </w:rPr>
        <w:t xml:space="preserve">حداقل واحد انتخابی برای دانشجویان شبانه در هر نیمسال تحصیلی، 10 واحد است و در آخرین نیمسال تحصیلی دانشجو از رعایت شرط انتخاب حداقل واحد، معاف است. </w:t>
      </w:r>
    </w:p>
    <w:p w:rsidR="00A311AE" w:rsidRPr="008E550B" w:rsidRDefault="00A311AE" w:rsidP="00450BA4">
      <w:pPr>
        <w:pStyle w:val="BodyText2"/>
        <w:numPr>
          <w:ilvl w:val="0"/>
          <w:numId w:val="1"/>
        </w:numPr>
        <w:tabs>
          <w:tab w:val="num" w:pos="270"/>
        </w:tabs>
        <w:bidi/>
        <w:spacing w:after="0" w:line="240" w:lineRule="auto"/>
        <w:ind w:left="30" w:firstLine="0"/>
        <w:jc w:val="both"/>
        <w:rPr>
          <w:rFonts w:cs="B Yagut"/>
          <w:b/>
          <w:bCs/>
          <w:color w:val="00B050"/>
          <w:rtl/>
        </w:rPr>
      </w:pPr>
      <w:r w:rsidRPr="008E550B">
        <w:rPr>
          <w:rFonts w:cs="B Yagut"/>
          <w:b/>
          <w:bCs/>
          <w:color w:val="00B050"/>
          <w:rtl/>
        </w:rPr>
        <w:t>تبصره الحاقی به ماده 13 :</w:t>
      </w:r>
    </w:p>
    <w:p w:rsidR="00A311AE" w:rsidRPr="005362DF" w:rsidRDefault="00A311AE" w:rsidP="000D602F">
      <w:pPr>
        <w:pStyle w:val="BodyText2"/>
        <w:bidi/>
        <w:spacing w:line="240" w:lineRule="auto"/>
        <w:jc w:val="both"/>
        <w:rPr>
          <w:rFonts w:cs="B Yagut"/>
          <w:b/>
          <w:bCs/>
          <w:rtl/>
        </w:rPr>
      </w:pPr>
      <w:r w:rsidRPr="005362DF">
        <w:rPr>
          <w:rFonts w:cs="B Yagut"/>
          <w:b/>
          <w:bCs/>
          <w:rtl/>
        </w:rPr>
        <w:t>حداکثر مدت مجاز تحصیل در دوره های شبانه، برای دوره های کاردانی و کارشناسی ناپیوسته، 5/3 سال و برای دوره های کارشناسی پیوسته، 7 سال است .</w:t>
      </w:r>
    </w:p>
    <w:p w:rsidR="00A311AE" w:rsidRPr="005362DF" w:rsidRDefault="00A311AE" w:rsidP="000D602F">
      <w:pPr>
        <w:pStyle w:val="BodyText2"/>
        <w:bidi/>
        <w:spacing w:line="240" w:lineRule="auto"/>
        <w:jc w:val="both"/>
        <w:rPr>
          <w:rFonts w:cs="B Yagut"/>
          <w:b/>
          <w:bCs/>
          <w:rtl/>
        </w:rPr>
      </w:pPr>
    </w:p>
    <w:p w:rsidR="00A311AE" w:rsidRPr="008E550B" w:rsidRDefault="00A311AE" w:rsidP="00450BA4">
      <w:pPr>
        <w:pStyle w:val="BodyText2"/>
        <w:numPr>
          <w:ilvl w:val="0"/>
          <w:numId w:val="1"/>
        </w:numPr>
        <w:tabs>
          <w:tab w:val="num" w:pos="270"/>
        </w:tabs>
        <w:bidi/>
        <w:spacing w:after="0" w:line="240" w:lineRule="auto"/>
        <w:ind w:left="30" w:firstLine="0"/>
        <w:jc w:val="both"/>
        <w:rPr>
          <w:rFonts w:cs="B Yagut"/>
          <w:b/>
          <w:bCs/>
          <w:color w:val="00B050"/>
          <w:rtl/>
        </w:rPr>
      </w:pPr>
      <w:r w:rsidRPr="008E550B">
        <w:rPr>
          <w:rFonts w:cs="B Yagut"/>
          <w:b/>
          <w:bCs/>
          <w:color w:val="00B050"/>
          <w:rtl/>
        </w:rPr>
        <w:t xml:space="preserve"> تبصره الحاقی به ماده 33 :</w:t>
      </w:r>
    </w:p>
    <w:p w:rsidR="00A311AE" w:rsidRPr="005362DF" w:rsidRDefault="00A311AE" w:rsidP="000D602F">
      <w:pPr>
        <w:pStyle w:val="BodyText2"/>
        <w:bidi/>
        <w:spacing w:line="240" w:lineRule="auto"/>
        <w:jc w:val="both"/>
        <w:rPr>
          <w:rFonts w:cs="B Yagut"/>
          <w:b/>
          <w:bCs/>
          <w:rtl/>
        </w:rPr>
      </w:pPr>
      <w:r w:rsidRPr="005362DF">
        <w:rPr>
          <w:rFonts w:cs="B Yagut"/>
          <w:b/>
          <w:bCs/>
          <w:rtl/>
        </w:rPr>
        <w:t>دانشجویان دوره شبانه می توانند در هر یک از دوره های کاردانی و کارشناسی ناپیوسته حداکثر برای 2 نیمسال و در دوره های کارشناسی پیوسته حداکثر برای 4 نیمسال متوالی یا متناوب، از مرخصی تحصیلی استفاده کنند.</w:t>
      </w:r>
    </w:p>
    <w:p w:rsidR="00A311AE" w:rsidRDefault="00A311AE" w:rsidP="005362DF">
      <w:pPr>
        <w:pStyle w:val="BodyText2"/>
        <w:bidi/>
        <w:spacing w:line="240" w:lineRule="auto"/>
        <w:jc w:val="both"/>
        <w:rPr>
          <w:rFonts w:cs="B Yagut"/>
          <w:b/>
          <w:bCs/>
        </w:rPr>
      </w:pPr>
      <w:r w:rsidRPr="005362DF">
        <w:rPr>
          <w:rFonts w:cs="B Yagut"/>
          <w:b/>
          <w:bCs/>
          <w:rtl/>
        </w:rPr>
        <w:t>تاریخ اجرای این ماده واحده همان تاریخ اجرای آیین نامه مصوب جلسه 339 شورای عالی برنامه ریزی است اما برای جلوگیری از بروز مشکلات ناشی از اجرای آیین نامه های متفاوت، شورای آموزشی دانشگاه می تواند وضعیت دانشجویان خود را با مواد این آیین نامه تطبیق داده آنها را طبق مقررات جدید</w:t>
      </w:r>
      <w:r w:rsidR="00CE5CD9">
        <w:rPr>
          <w:rFonts w:cs="B Yagut" w:hint="cs"/>
          <w:b/>
          <w:bCs/>
          <w:rtl/>
        </w:rPr>
        <w:t xml:space="preserve">           </w:t>
      </w:r>
      <w:r w:rsidRPr="005362DF">
        <w:rPr>
          <w:rFonts w:cs="B Yagut"/>
          <w:b/>
          <w:bCs/>
          <w:rtl/>
        </w:rPr>
        <w:t>فارغ التحصیل نماید.</w:t>
      </w:r>
    </w:p>
    <w:p w:rsidR="00A311AE" w:rsidRDefault="00A311AE" w:rsidP="005A567B">
      <w:pPr>
        <w:pStyle w:val="BodyText2"/>
        <w:bidi/>
        <w:spacing w:line="240" w:lineRule="auto"/>
        <w:jc w:val="both"/>
        <w:rPr>
          <w:rFonts w:cs="B Yagut"/>
          <w:b/>
          <w:bCs/>
        </w:rPr>
      </w:pPr>
    </w:p>
    <w:p w:rsidR="00A311AE" w:rsidRDefault="00A311AE" w:rsidP="005A567B">
      <w:pPr>
        <w:pStyle w:val="BodyText2"/>
        <w:bidi/>
        <w:spacing w:line="240" w:lineRule="auto"/>
        <w:jc w:val="both"/>
        <w:rPr>
          <w:rFonts w:cs="B Yagut"/>
          <w:b/>
          <w:bCs/>
        </w:rPr>
      </w:pPr>
    </w:p>
    <w:p w:rsidR="00A311AE" w:rsidRDefault="00A311AE" w:rsidP="005A567B">
      <w:pPr>
        <w:pStyle w:val="BodyText2"/>
        <w:bidi/>
        <w:spacing w:line="240" w:lineRule="auto"/>
        <w:jc w:val="both"/>
        <w:rPr>
          <w:rFonts w:cs="B Yagut"/>
          <w:b/>
          <w:bCs/>
          <w:rtl/>
        </w:rPr>
      </w:pPr>
    </w:p>
    <w:p w:rsidR="009C17DF" w:rsidRDefault="009C17DF" w:rsidP="009C17DF">
      <w:pPr>
        <w:pStyle w:val="BodyText2"/>
        <w:bidi/>
        <w:spacing w:line="240" w:lineRule="auto"/>
        <w:jc w:val="both"/>
        <w:rPr>
          <w:rFonts w:cs="B Yagut"/>
          <w:b/>
          <w:bCs/>
        </w:rPr>
      </w:pPr>
    </w:p>
    <w:sectPr w:rsidR="009C17DF" w:rsidSect="006E65E1">
      <w:headerReference w:type="default" r:id="rId9"/>
      <w:footerReference w:type="default" r:id="rId10"/>
      <w:pgSz w:w="11906" w:h="16838"/>
      <w:pgMar w:top="1440" w:right="1440" w:bottom="1440" w:left="1440" w:header="708" w:footer="0" w:gutter="0"/>
      <w:pgNumType w:start="8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1C6" w:rsidRDefault="000151C6">
      <w:r>
        <w:separator/>
      </w:r>
    </w:p>
  </w:endnote>
  <w:endnote w:type="continuationSeparator" w:id="1">
    <w:p w:rsidR="000151C6" w:rsidRDefault="000151C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ranNastaliq">
    <w:altName w:val="Arial Unicode MS"/>
    <w:panose1 w:val="02020505000000020003"/>
    <w:charset w:val="00"/>
    <w:family w:val="roman"/>
    <w:pitch w:val="variable"/>
    <w:sig w:usb0="61002A87" w:usb1="80000000" w:usb2="00000008" w:usb3="00000000" w:csb0="000101FF" w:csb1="00000000"/>
  </w:font>
  <w:font w:name="2  Titr">
    <w:altName w:val="Courier New"/>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PT.Titr">
    <w:charset w:val="02"/>
    <w:family w:val="auto"/>
    <w:pitch w:val="variable"/>
    <w:sig w:usb0="00000000" w:usb1="10000000" w:usb2="00000000" w:usb3="00000000" w:csb0="80000000" w:csb1="00000000"/>
  </w:font>
  <w:font w:name="Yagut">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Dast Nevis">
    <w:panose1 w:val="00000000000000000000"/>
    <w:charset w:val="B2"/>
    <w:family w:val="script"/>
    <w:notTrueType/>
    <w:pitch w:val="variable"/>
    <w:sig w:usb0="00002001" w:usb1="80000000" w:usb2="00000008" w:usb3="00000000" w:csb0="00000040" w:csb1="00000000"/>
  </w:font>
  <w:font w:name="B Farnaz">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060" w:type="dxa"/>
      <w:tblInd w:w="-106" w:type="dxa"/>
      <w:tblLook w:val="00A0"/>
    </w:tblPr>
    <w:tblGrid>
      <w:gridCol w:w="9781"/>
      <w:gridCol w:w="1279"/>
    </w:tblGrid>
    <w:tr w:rsidR="00A311AE">
      <w:trPr>
        <w:trHeight w:val="1634"/>
      </w:trPr>
      <w:tc>
        <w:tcPr>
          <w:tcW w:w="9781" w:type="dxa"/>
        </w:tcPr>
        <w:p w:rsidR="00A311AE" w:rsidRDefault="00A311AE" w:rsidP="00D85C86">
          <w:pPr>
            <w:pStyle w:val="Footer"/>
            <w:rPr>
              <w:b/>
              <w:bCs/>
              <w:color w:val="1F497D"/>
              <w:sz w:val="16"/>
              <w:szCs w:val="16"/>
            </w:rPr>
          </w:pPr>
          <w:bookmarkStart w:id="6" w:name="OLE_LINK7"/>
          <w:r>
            <w:rPr>
              <w:rtl/>
            </w:rPr>
            <w:t xml:space="preserve">  </w:t>
          </w:r>
          <w:bookmarkStart w:id="7" w:name="OLE_LINK8"/>
          <w:bookmarkStart w:id="8" w:name="OLE_LINK9"/>
          <w:r w:rsidR="00E67B5C">
            <w:rPr>
              <w:noProof/>
              <w:lang w:bidi="fa-IR"/>
            </w:rPr>
            <w:drawing>
              <wp:inline distT="0" distB="0" distL="0" distR="0">
                <wp:extent cx="438150" cy="438150"/>
                <wp:effectExtent l="1905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38150" cy="438150"/>
                        </a:xfrm>
                        <a:prstGeom prst="rect">
                          <a:avLst/>
                        </a:prstGeom>
                        <a:noFill/>
                        <a:ln w="9525">
                          <a:noFill/>
                          <a:miter lim="800000"/>
                          <a:headEnd/>
                          <a:tailEnd/>
                        </a:ln>
                      </pic:spPr>
                    </pic:pic>
                  </a:graphicData>
                </a:graphic>
              </wp:inline>
            </w:drawing>
          </w:r>
          <w:bookmarkEnd w:id="6"/>
          <w:bookmarkEnd w:id="7"/>
          <w:bookmarkEnd w:id="8"/>
          <w:r>
            <w:t xml:space="preserve"> </w:t>
          </w:r>
          <w:r>
            <w:rPr>
              <w:rFonts w:ascii="Arial Black" w:hAnsi="Arial Black"/>
              <w:b/>
              <w:bCs/>
              <w:color w:val="365F91"/>
              <w:sz w:val="16"/>
              <w:szCs w:val="16"/>
            </w:rPr>
            <w:t xml:space="preserve">SEMNAN UNIVERSITY OF MEDICAL SCINCAS   </w:t>
          </w:r>
          <w:r>
            <w:rPr>
              <w:rFonts w:ascii="Arial Black" w:hAnsi="Arial Black"/>
              <w:b/>
              <w:bCs/>
              <w:color w:val="1F497D"/>
              <w:sz w:val="16"/>
              <w:szCs w:val="16"/>
            </w:rPr>
            <w:t xml:space="preserve">                      RAHPOUYAN-E-DANESHGAH</w:t>
          </w:r>
        </w:p>
        <w:p w:rsidR="00A311AE" w:rsidRDefault="00A311AE" w:rsidP="002E5E84">
          <w:pPr>
            <w:pStyle w:val="Footer"/>
            <w:rPr>
              <w:b/>
              <w:bCs/>
              <w:color w:val="1F497D"/>
              <w:sz w:val="16"/>
              <w:szCs w:val="16"/>
            </w:rPr>
          </w:pPr>
          <w:r>
            <w:rPr>
              <w:rFonts w:ascii="Bodoni MT Black" w:hAnsi="Bodoni MT Black"/>
              <w:b/>
              <w:bCs/>
            </w:rPr>
            <w:t xml:space="preserve">            </w:t>
          </w:r>
          <w:r w:rsidR="002E5E84">
            <w:rPr>
              <w:b/>
              <w:bCs/>
              <w:color w:val="1F497D"/>
              <w:sz w:val="20"/>
              <w:szCs w:val="20"/>
            </w:rPr>
            <w:t>http://sem</w:t>
          </w:r>
          <w:r>
            <w:rPr>
              <w:b/>
              <w:bCs/>
              <w:color w:val="1F497D"/>
              <w:sz w:val="20"/>
              <w:szCs w:val="20"/>
            </w:rPr>
            <w:t>ums.ac.ir</w:t>
          </w:r>
          <w:r>
            <w:rPr>
              <w:rFonts w:ascii="Bodoni MT Black" w:hAnsi="Bodoni MT Black"/>
              <w:b/>
              <w:bCs/>
            </w:rPr>
            <w:t xml:space="preserve">  </w:t>
          </w:r>
          <w:r>
            <w:rPr>
              <w:b/>
              <w:bCs/>
              <w:color w:val="1F497D"/>
              <w:sz w:val="16"/>
              <w:szCs w:val="16"/>
            </w:rPr>
            <w:t xml:space="preserve">                                </w:t>
          </w:r>
        </w:p>
        <w:p w:rsidR="00A311AE" w:rsidRDefault="00A311AE" w:rsidP="00D85C86">
          <w:pPr>
            <w:pStyle w:val="Footer"/>
          </w:pPr>
        </w:p>
      </w:tc>
      <w:tc>
        <w:tcPr>
          <w:tcW w:w="1279" w:type="dxa"/>
        </w:tcPr>
        <w:p w:rsidR="00A311AE" w:rsidRDefault="00A311AE">
          <w:pPr>
            <w:pStyle w:val="Footer"/>
          </w:pPr>
        </w:p>
      </w:tc>
    </w:tr>
  </w:tbl>
  <w:p w:rsidR="00A311AE" w:rsidRDefault="00A311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1C6" w:rsidRDefault="000151C6">
      <w:r>
        <w:separator/>
      </w:r>
    </w:p>
  </w:footnote>
  <w:footnote w:type="continuationSeparator" w:id="1">
    <w:p w:rsidR="000151C6" w:rsidRDefault="000151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1AE" w:rsidRPr="0034405E" w:rsidRDefault="00A71027">
    <w:pPr>
      <w:pStyle w:val="Header"/>
      <w:bidi/>
      <w:ind w:firstLine="360"/>
      <w:rPr>
        <w:rFonts w:cs="B Nazanin"/>
        <w:b/>
        <w:bCs/>
        <w:sz w:val="16"/>
        <w:szCs w:val="16"/>
        <w:rtl/>
      </w:rPr>
    </w:pPr>
    <w:r w:rsidRPr="00A71027">
      <w:rPr>
        <w:noProof/>
        <w:rtl/>
        <w:lang w:bidi="fa-IR"/>
      </w:rPr>
      <w:pict>
        <v:shapetype id="_x0000_t202" coordsize="21600,21600" o:spt="202" path="m,l,21600r21600,l21600,xe">
          <v:stroke joinstyle="miter"/>
          <v:path gradientshapeok="t" o:connecttype="rect"/>
        </v:shapetype>
        <v:shape id="_x0000_s2052" type="#_x0000_t202" style="position:absolute;left:0;text-align:left;margin-left:-50.35pt;margin-top:15.45pt;width:645.85pt;height:35.55pt;z-index:251662336;mso-position-horizontal-relative:page;mso-position-vertical-relative:page;v-text-anchor:middle" o:allowincell="f" filled="f" stroked="f">
          <v:textbox style="mso-next-textbox:#_x0000_s2052" inset=",0,,0">
            <w:txbxContent>
              <w:p w:rsidR="002B4D6B" w:rsidRPr="00564CE4" w:rsidRDefault="002B4D6B" w:rsidP="002B4D6B">
                <w:pPr>
                  <w:pBdr>
                    <w:bottom w:val="thickThinSmallGap" w:sz="24" w:space="1" w:color="365F91"/>
                  </w:pBdr>
                  <w:bidi/>
                  <w:rPr>
                    <w:rFonts w:cs="Dast Nevis"/>
                  </w:rPr>
                </w:pPr>
                <w:bookmarkStart w:id="0" w:name="OLE_LINK13"/>
                <w:bookmarkStart w:id="1" w:name="OLE_LINK14"/>
                <w:bookmarkStart w:id="2"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3" w:name="OLE_LINK15"/>
                <w:bookmarkStart w:id="4" w:name="OLE_LINK16"/>
                <w:bookmarkStart w:id="5"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0"/>
                <w:bookmarkEnd w:id="1"/>
                <w:bookmarkEnd w:id="2"/>
                <w:bookmarkEnd w:id="3"/>
                <w:bookmarkEnd w:id="4"/>
                <w:bookmarkEnd w:id="5"/>
              </w:p>
            </w:txbxContent>
          </v:textbox>
          <w10:wrap anchorx="margin" anchory="margin"/>
        </v:shape>
      </w:pict>
    </w:r>
    <w:r w:rsidRPr="00A71027">
      <w:rPr>
        <w:noProof/>
        <w:rtl/>
        <w:lang w:bidi="fa-IR"/>
      </w:rPr>
      <w:pict>
        <v:shape id="_x0000_s2050" type="#_x0000_t202" style="position:absolute;left:0;text-align:left;margin-left:.1pt;margin-top:21.45pt;width:84.95pt;height:13.8pt;z-index:251661312;mso-position-horizontal-relative:page;mso-position-vertical-relative:page;v-text-anchor:middle" o:allowincell="f" fillcolor="#4f81bd" stroked="f">
          <v:textbox style="mso-next-textbox:#_x0000_s2050;mso-fit-shape-to-text:t" inset=",0,,0">
            <w:txbxContent>
              <w:p w:rsidR="00A311AE" w:rsidRPr="00220B79" w:rsidRDefault="00A71027" w:rsidP="002B4D6B">
                <w:pPr>
                  <w:bidi/>
                  <w:rPr>
                    <w:color w:val="FFFFFF"/>
                  </w:rPr>
                </w:pPr>
                <w:fldSimple w:instr=" PAGE   \* MERGEFORMAT ">
                  <w:r w:rsidR="006A6F72" w:rsidRPr="006A6F72">
                    <w:rPr>
                      <w:noProof/>
                      <w:color w:val="FFFFFF"/>
                      <w:rtl/>
                    </w:rPr>
                    <w:t>105</w:t>
                  </w:r>
                </w:fldSimple>
              </w:p>
            </w:txbxContent>
          </v:textbox>
          <w10:wrap anchorx="page"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79CE"/>
    <w:multiLevelType w:val="hybridMultilevel"/>
    <w:tmpl w:val="450ADF2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2">
    <w:nsid w:val="0BA43727"/>
    <w:multiLevelType w:val="hybridMultilevel"/>
    <w:tmpl w:val="3984EFD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F1F5293"/>
    <w:multiLevelType w:val="hybridMultilevel"/>
    <w:tmpl w:val="45BA4B7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2423E"/>
    <w:multiLevelType w:val="hybridMultilevel"/>
    <w:tmpl w:val="3E6E79F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690360"/>
    <w:multiLevelType w:val="hybridMultilevel"/>
    <w:tmpl w:val="A8C064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D02885"/>
    <w:multiLevelType w:val="hybridMultilevel"/>
    <w:tmpl w:val="63FA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5CE2390"/>
    <w:multiLevelType w:val="hybridMultilevel"/>
    <w:tmpl w:val="CA8AA3B4"/>
    <w:lvl w:ilvl="0" w:tplc="F29285D0">
      <w:start w:val="1"/>
      <w:numFmt w:val="bullet"/>
      <w:lvlText w:val=""/>
      <w:lvlJc w:val="left"/>
      <w:pPr>
        <w:ind w:left="720" w:hanging="360"/>
      </w:pPr>
      <w:rPr>
        <w:rFonts w:ascii="Wingdings" w:hAnsi="Wingdings" w:hint="default"/>
        <w:sz w:val="2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5F806B0"/>
    <w:multiLevelType w:val="hybridMultilevel"/>
    <w:tmpl w:val="7952A1D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60E3ED8"/>
    <w:multiLevelType w:val="hybridMultilevel"/>
    <w:tmpl w:val="626659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6B373FF"/>
    <w:multiLevelType w:val="hybridMultilevel"/>
    <w:tmpl w:val="C12A1C42"/>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9AB5B83"/>
    <w:multiLevelType w:val="hybridMultilevel"/>
    <w:tmpl w:val="017401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A253E3D"/>
    <w:multiLevelType w:val="hybridMultilevel"/>
    <w:tmpl w:val="B1BAA0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206390"/>
    <w:multiLevelType w:val="hybridMultilevel"/>
    <w:tmpl w:val="CF3E32F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5">
    <w:nsid w:val="1B571AAC"/>
    <w:multiLevelType w:val="hybridMultilevel"/>
    <w:tmpl w:val="8866438C"/>
    <w:lvl w:ilvl="0" w:tplc="04090001">
      <w:start w:val="1"/>
      <w:numFmt w:val="bullet"/>
      <w:lvlText w:val=""/>
      <w:lvlJc w:val="left"/>
      <w:pPr>
        <w:tabs>
          <w:tab w:val="num" w:pos="960"/>
        </w:tabs>
        <w:ind w:left="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7">
    <w:nsid w:val="27215E37"/>
    <w:multiLevelType w:val="hybridMultilevel"/>
    <w:tmpl w:val="596E3FC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72E3C16"/>
    <w:multiLevelType w:val="hybridMultilevel"/>
    <w:tmpl w:val="623867E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BF1088E"/>
    <w:multiLevelType w:val="hybridMultilevel"/>
    <w:tmpl w:val="5EF8DE3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2DB1083A"/>
    <w:multiLevelType w:val="hybridMultilevel"/>
    <w:tmpl w:val="E2EC37D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3">
    <w:nsid w:val="2F5924CC"/>
    <w:multiLevelType w:val="hybridMultilevel"/>
    <w:tmpl w:val="D5607B4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11A68A2"/>
    <w:multiLevelType w:val="hybridMultilevel"/>
    <w:tmpl w:val="759C6DE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137370F"/>
    <w:multiLevelType w:val="hybridMultilevel"/>
    <w:tmpl w:val="045EF8E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7">
    <w:nsid w:val="316664FC"/>
    <w:multiLevelType w:val="hybridMultilevel"/>
    <w:tmpl w:val="0EBED86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1816AC6"/>
    <w:multiLevelType w:val="hybridMultilevel"/>
    <w:tmpl w:val="0DB64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3161217"/>
    <w:multiLevelType w:val="hybridMultilevel"/>
    <w:tmpl w:val="6D7A4E8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3BC6111"/>
    <w:multiLevelType w:val="hybridMultilevel"/>
    <w:tmpl w:val="123C09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34EC0986"/>
    <w:multiLevelType w:val="hybridMultilevel"/>
    <w:tmpl w:val="F6FEEFDC"/>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37241E52"/>
    <w:multiLevelType w:val="hybridMultilevel"/>
    <w:tmpl w:val="7E367EC0"/>
    <w:lvl w:ilvl="0" w:tplc="A3407EF2">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nsid w:val="37AD20B7"/>
    <w:multiLevelType w:val="hybridMultilevel"/>
    <w:tmpl w:val="67D4BEF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384B51A3"/>
    <w:multiLevelType w:val="hybridMultilevel"/>
    <w:tmpl w:val="39AE34F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38A250D7"/>
    <w:multiLevelType w:val="hybridMultilevel"/>
    <w:tmpl w:val="52A044B6"/>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3B28259D"/>
    <w:multiLevelType w:val="hybridMultilevel"/>
    <w:tmpl w:val="EB8C1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DBB5CB5"/>
    <w:multiLevelType w:val="hybridMultilevel"/>
    <w:tmpl w:val="A0F8B35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3DE41949"/>
    <w:multiLevelType w:val="hybridMultilevel"/>
    <w:tmpl w:val="1CF2B5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DF34B53"/>
    <w:multiLevelType w:val="hybridMultilevel"/>
    <w:tmpl w:val="9E22006E"/>
    <w:lvl w:ilvl="0" w:tplc="772EAD76">
      <w:numFmt w:val="bullet"/>
      <w:lvlText w:val=""/>
      <w:lvlJc w:val="left"/>
      <w:pPr>
        <w:ind w:left="643"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3E7D73C2"/>
    <w:multiLevelType w:val="hybridMultilevel"/>
    <w:tmpl w:val="23C6B67A"/>
    <w:lvl w:ilvl="0" w:tplc="F29285D0">
      <w:start w:val="1"/>
      <w:numFmt w:val="bullet"/>
      <w:lvlText w:val=""/>
      <w:lvlJc w:val="left"/>
      <w:pPr>
        <w:ind w:left="720" w:hanging="360"/>
      </w:pPr>
      <w:rPr>
        <w:rFonts w:ascii="Wingdings" w:hAnsi="Wingdings" w:cs="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3EE35C5C"/>
    <w:multiLevelType w:val="hybridMultilevel"/>
    <w:tmpl w:val="8CCE5D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401351AD"/>
    <w:multiLevelType w:val="hybridMultilevel"/>
    <w:tmpl w:val="455686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40B81300"/>
    <w:multiLevelType w:val="hybridMultilevel"/>
    <w:tmpl w:val="6A06C0A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420C0FDB"/>
    <w:multiLevelType w:val="hybridMultilevel"/>
    <w:tmpl w:val="DE54CE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48262C0F"/>
    <w:multiLevelType w:val="hybridMultilevel"/>
    <w:tmpl w:val="DDD860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48B05731"/>
    <w:multiLevelType w:val="hybridMultilevel"/>
    <w:tmpl w:val="7316B7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48">
    <w:nsid w:val="4BE310D8"/>
    <w:multiLevelType w:val="hybridMultilevel"/>
    <w:tmpl w:val="18F025B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4CE77755"/>
    <w:multiLevelType w:val="hybridMultilevel"/>
    <w:tmpl w:val="730C06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4DE76E98"/>
    <w:multiLevelType w:val="hybridMultilevel"/>
    <w:tmpl w:val="3AE0EBB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508C4B3C"/>
    <w:multiLevelType w:val="hybridMultilevel"/>
    <w:tmpl w:val="4220196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51673236"/>
    <w:multiLevelType w:val="hybridMultilevel"/>
    <w:tmpl w:val="E99A461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51A62283"/>
    <w:multiLevelType w:val="hybridMultilevel"/>
    <w:tmpl w:val="EF7C2446"/>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4">
    <w:nsid w:val="537A281B"/>
    <w:multiLevelType w:val="hybridMultilevel"/>
    <w:tmpl w:val="931C10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53EF4EF6"/>
    <w:multiLevelType w:val="hybridMultilevel"/>
    <w:tmpl w:val="F3327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55931DC1"/>
    <w:multiLevelType w:val="hybridMultilevel"/>
    <w:tmpl w:val="5D5A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7437AAE"/>
    <w:multiLevelType w:val="hybridMultilevel"/>
    <w:tmpl w:val="8B20DC3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nsid w:val="57B03910"/>
    <w:multiLevelType w:val="hybridMultilevel"/>
    <w:tmpl w:val="9B7A2A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0">
    <w:nsid w:val="57E41350"/>
    <w:multiLevelType w:val="hybridMultilevel"/>
    <w:tmpl w:val="20CC8F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nsid w:val="5936489C"/>
    <w:multiLevelType w:val="hybridMultilevel"/>
    <w:tmpl w:val="6DF260D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59D50B3E"/>
    <w:multiLevelType w:val="hybridMultilevel"/>
    <w:tmpl w:val="2A3E15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5A4541BF"/>
    <w:multiLevelType w:val="hybridMultilevel"/>
    <w:tmpl w:val="E9085B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C573623"/>
    <w:multiLevelType w:val="hybridMultilevel"/>
    <w:tmpl w:val="4AD8A72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5E7D213C"/>
    <w:multiLevelType w:val="hybridMultilevel"/>
    <w:tmpl w:val="71BC971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6">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7">
    <w:nsid w:val="5F150545"/>
    <w:multiLevelType w:val="hybridMultilevel"/>
    <w:tmpl w:val="02945F0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8">
    <w:nsid w:val="63812105"/>
    <w:multiLevelType w:val="hybridMultilevel"/>
    <w:tmpl w:val="5BBA8B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63AA3400"/>
    <w:multiLevelType w:val="hybridMultilevel"/>
    <w:tmpl w:val="C2D6440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688D361B"/>
    <w:multiLevelType w:val="hybridMultilevel"/>
    <w:tmpl w:val="2654DBC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68BA0284"/>
    <w:multiLevelType w:val="hybridMultilevel"/>
    <w:tmpl w:val="E9BA3C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2">
    <w:nsid w:val="68F6706A"/>
    <w:multiLevelType w:val="hybridMultilevel"/>
    <w:tmpl w:val="C1C071A0"/>
    <w:lvl w:ilvl="0" w:tplc="6172BBE4">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3">
    <w:nsid w:val="6A3A0F92"/>
    <w:multiLevelType w:val="hybridMultilevel"/>
    <w:tmpl w:val="1A80E33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nsid w:val="6B9E4A43"/>
    <w:multiLevelType w:val="hybridMultilevel"/>
    <w:tmpl w:val="5DB428F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6D0829A4"/>
    <w:multiLevelType w:val="hybridMultilevel"/>
    <w:tmpl w:val="4080C1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7460651E"/>
    <w:multiLevelType w:val="hybridMultilevel"/>
    <w:tmpl w:val="30EE637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75771B85"/>
    <w:multiLevelType w:val="hybridMultilevel"/>
    <w:tmpl w:val="9B9E6BC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78425F41"/>
    <w:multiLevelType w:val="hybridMultilevel"/>
    <w:tmpl w:val="EFE0E30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7BD90427"/>
    <w:multiLevelType w:val="hybridMultilevel"/>
    <w:tmpl w:val="5D0AA52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7CBF6DA4"/>
    <w:multiLevelType w:val="hybridMultilevel"/>
    <w:tmpl w:val="5390218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D70783C"/>
    <w:multiLevelType w:val="hybridMultilevel"/>
    <w:tmpl w:val="E9F01F1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3">
    <w:nsid w:val="7D73686F"/>
    <w:multiLevelType w:val="hybridMultilevel"/>
    <w:tmpl w:val="E68298F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4">
    <w:nsid w:val="7DBC592D"/>
    <w:multiLevelType w:val="hybridMultilevel"/>
    <w:tmpl w:val="A9B8A34A"/>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num w:numId="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0"/>
  </w:num>
  <w:num w:numId="5">
    <w:abstractNumId w:val="3"/>
  </w:num>
  <w:num w:numId="6">
    <w:abstractNumId w:val="4"/>
  </w:num>
  <w:num w:numId="7">
    <w:abstractNumId w:val="69"/>
  </w:num>
  <w:num w:numId="8">
    <w:abstractNumId w:val="50"/>
  </w:num>
  <w:num w:numId="9">
    <w:abstractNumId w:val="78"/>
  </w:num>
  <w:num w:numId="10">
    <w:abstractNumId w:val="77"/>
  </w:num>
  <w:num w:numId="11">
    <w:abstractNumId w:val="74"/>
  </w:num>
  <w:num w:numId="12">
    <w:abstractNumId w:val="83"/>
  </w:num>
  <w:num w:numId="13">
    <w:abstractNumId w:val="73"/>
  </w:num>
  <w:num w:numId="14">
    <w:abstractNumId w:val="39"/>
  </w:num>
  <w:num w:numId="15">
    <w:abstractNumId w:val="79"/>
  </w:num>
  <w:num w:numId="1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num>
  <w:num w:numId="56">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
  </w:num>
  <w:num w:numId="81">
    <w:abstractNumId w:val="28"/>
  </w:num>
  <w:num w:numId="82">
    <w:abstractNumId w:val="57"/>
  </w:num>
  <w:num w:numId="83">
    <w:abstractNumId w:val="55"/>
  </w:num>
  <w:num w:numId="84">
    <w:abstractNumId w:val="36"/>
  </w:num>
  <w:num w:numId="85">
    <w:abstractNumId w:val="63"/>
  </w:num>
  <w:num w:numId="86">
    <w:abstractNumId w:val="12"/>
  </w:num>
  <w:num w:numId="87">
    <w:abstractNumId w:val="44"/>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hideSpellingErrors/>
  <w:proofState w:spelling="clean" w:grammar="clean"/>
  <w:defaultTabStop w:val="720"/>
  <w:doNotHyphenateCaps/>
  <w:drawingGridHorizontalSpacing w:val="120"/>
  <w:displayHorizontalDrawingGridEvery w:val="2"/>
  <w:characterSpacingControl w:val="doNotCompress"/>
  <w:doNotValidateAgainstSchema/>
  <w:doNotDemarcateInvalidXml/>
  <w:hdrShapeDefaults>
    <o:shapedefaults v:ext="edit" spidmax="2054"/>
    <o:shapelayout v:ext="edit">
      <o:idmap v:ext="edit" data="2"/>
    </o:shapelayout>
  </w:hdrShapeDefaults>
  <w:footnotePr>
    <w:footnote w:id="0"/>
    <w:footnote w:id="1"/>
  </w:footnotePr>
  <w:endnotePr>
    <w:endnote w:id="0"/>
    <w:endnote w:id="1"/>
  </w:endnotePr>
  <w:compat/>
  <w:rsids>
    <w:rsidRoot w:val="00B17B05"/>
    <w:rsid w:val="000151C6"/>
    <w:rsid w:val="00030A27"/>
    <w:rsid w:val="0004781D"/>
    <w:rsid w:val="00057029"/>
    <w:rsid w:val="00087511"/>
    <w:rsid w:val="00092EE4"/>
    <w:rsid w:val="000A582A"/>
    <w:rsid w:val="000B3963"/>
    <w:rsid w:val="000C373E"/>
    <w:rsid w:val="000D09A3"/>
    <w:rsid w:val="000D602F"/>
    <w:rsid w:val="0013046C"/>
    <w:rsid w:val="00133EC7"/>
    <w:rsid w:val="00150317"/>
    <w:rsid w:val="0016132C"/>
    <w:rsid w:val="00185421"/>
    <w:rsid w:val="0018586A"/>
    <w:rsid w:val="0019005B"/>
    <w:rsid w:val="0019049C"/>
    <w:rsid w:val="001B40CB"/>
    <w:rsid w:val="001C2CE3"/>
    <w:rsid w:val="001D6E87"/>
    <w:rsid w:val="001E1F5F"/>
    <w:rsid w:val="001E6FEB"/>
    <w:rsid w:val="00220B79"/>
    <w:rsid w:val="00232E4F"/>
    <w:rsid w:val="00236F5C"/>
    <w:rsid w:val="00237C76"/>
    <w:rsid w:val="00240693"/>
    <w:rsid w:val="00245E33"/>
    <w:rsid w:val="00250412"/>
    <w:rsid w:val="00253AA8"/>
    <w:rsid w:val="002710DE"/>
    <w:rsid w:val="00272FFE"/>
    <w:rsid w:val="00295EF7"/>
    <w:rsid w:val="00296E7B"/>
    <w:rsid w:val="002A0E63"/>
    <w:rsid w:val="002B2B3C"/>
    <w:rsid w:val="002B4D6B"/>
    <w:rsid w:val="002C6043"/>
    <w:rsid w:val="002D1B22"/>
    <w:rsid w:val="002D1DCB"/>
    <w:rsid w:val="002D4296"/>
    <w:rsid w:val="002D614C"/>
    <w:rsid w:val="002E071B"/>
    <w:rsid w:val="002E5E84"/>
    <w:rsid w:val="002F7D97"/>
    <w:rsid w:val="00300437"/>
    <w:rsid w:val="00313DE4"/>
    <w:rsid w:val="003152C3"/>
    <w:rsid w:val="003206D6"/>
    <w:rsid w:val="00327B0F"/>
    <w:rsid w:val="0034405E"/>
    <w:rsid w:val="003540BA"/>
    <w:rsid w:val="0037636D"/>
    <w:rsid w:val="003C3F73"/>
    <w:rsid w:val="003F4472"/>
    <w:rsid w:val="00417D61"/>
    <w:rsid w:val="004304C4"/>
    <w:rsid w:val="00433408"/>
    <w:rsid w:val="0044568C"/>
    <w:rsid w:val="00445DB2"/>
    <w:rsid w:val="00450BA4"/>
    <w:rsid w:val="004A3432"/>
    <w:rsid w:val="00511CE3"/>
    <w:rsid w:val="00521D13"/>
    <w:rsid w:val="00526585"/>
    <w:rsid w:val="005362DF"/>
    <w:rsid w:val="0053775D"/>
    <w:rsid w:val="00541892"/>
    <w:rsid w:val="0055237C"/>
    <w:rsid w:val="005611D8"/>
    <w:rsid w:val="00564CE4"/>
    <w:rsid w:val="00581CAA"/>
    <w:rsid w:val="00581DF4"/>
    <w:rsid w:val="00583512"/>
    <w:rsid w:val="00590BDB"/>
    <w:rsid w:val="005A567B"/>
    <w:rsid w:val="00607BA4"/>
    <w:rsid w:val="00663524"/>
    <w:rsid w:val="00681A84"/>
    <w:rsid w:val="006A65AC"/>
    <w:rsid w:val="006A6F72"/>
    <w:rsid w:val="006B04F6"/>
    <w:rsid w:val="006C1850"/>
    <w:rsid w:val="006D0EF5"/>
    <w:rsid w:val="006E04B2"/>
    <w:rsid w:val="006E65E1"/>
    <w:rsid w:val="006F22DC"/>
    <w:rsid w:val="00724EE1"/>
    <w:rsid w:val="0076139B"/>
    <w:rsid w:val="00781717"/>
    <w:rsid w:val="007912E1"/>
    <w:rsid w:val="00797B29"/>
    <w:rsid w:val="007A2656"/>
    <w:rsid w:val="007D414A"/>
    <w:rsid w:val="007E062C"/>
    <w:rsid w:val="007F73D3"/>
    <w:rsid w:val="007F7465"/>
    <w:rsid w:val="00800C39"/>
    <w:rsid w:val="0080298E"/>
    <w:rsid w:val="00804069"/>
    <w:rsid w:val="0081163B"/>
    <w:rsid w:val="00814E01"/>
    <w:rsid w:val="00836440"/>
    <w:rsid w:val="00853A8D"/>
    <w:rsid w:val="00856A15"/>
    <w:rsid w:val="00862F9E"/>
    <w:rsid w:val="00863EEC"/>
    <w:rsid w:val="0086791D"/>
    <w:rsid w:val="00884012"/>
    <w:rsid w:val="008860BE"/>
    <w:rsid w:val="00890643"/>
    <w:rsid w:val="008917B5"/>
    <w:rsid w:val="008A578C"/>
    <w:rsid w:val="008B3109"/>
    <w:rsid w:val="008C01FC"/>
    <w:rsid w:val="008C189C"/>
    <w:rsid w:val="008C6ECD"/>
    <w:rsid w:val="008D07A6"/>
    <w:rsid w:val="008D6C97"/>
    <w:rsid w:val="008E550B"/>
    <w:rsid w:val="008E71BE"/>
    <w:rsid w:val="008F091B"/>
    <w:rsid w:val="009008AF"/>
    <w:rsid w:val="00912249"/>
    <w:rsid w:val="00933361"/>
    <w:rsid w:val="00982A89"/>
    <w:rsid w:val="009A5391"/>
    <w:rsid w:val="009A5882"/>
    <w:rsid w:val="009B1E16"/>
    <w:rsid w:val="009C0BB1"/>
    <w:rsid w:val="009C17DF"/>
    <w:rsid w:val="009C3D58"/>
    <w:rsid w:val="009D1AAC"/>
    <w:rsid w:val="009D2E45"/>
    <w:rsid w:val="009D7980"/>
    <w:rsid w:val="00A265BB"/>
    <w:rsid w:val="00A311AE"/>
    <w:rsid w:val="00A35C07"/>
    <w:rsid w:val="00A426A5"/>
    <w:rsid w:val="00A54F10"/>
    <w:rsid w:val="00A71027"/>
    <w:rsid w:val="00A77EFA"/>
    <w:rsid w:val="00A82BF9"/>
    <w:rsid w:val="00A838AE"/>
    <w:rsid w:val="00A93678"/>
    <w:rsid w:val="00AB3777"/>
    <w:rsid w:val="00AD33C2"/>
    <w:rsid w:val="00AD753C"/>
    <w:rsid w:val="00AF3BB4"/>
    <w:rsid w:val="00B117EF"/>
    <w:rsid w:val="00B142A3"/>
    <w:rsid w:val="00B16F42"/>
    <w:rsid w:val="00B17B05"/>
    <w:rsid w:val="00B473C4"/>
    <w:rsid w:val="00B53520"/>
    <w:rsid w:val="00B74059"/>
    <w:rsid w:val="00B74C96"/>
    <w:rsid w:val="00B939B3"/>
    <w:rsid w:val="00BC0F0A"/>
    <w:rsid w:val="00C051E4"/>
    <w:rsid w:val="00C05AF8"/>
    <w:rsid w:val="00C26B06"/>
    <w:rsid w:val="00C40E1D"/>
    <w:rsid w:val="00C41084"/>
    <w:rsid w:val="00C55CCE"/>
    <w:rsid w:val="00C70B34"/>
    <w:rsid w:val="00C73B40"/>
    <w:rsid w:val="00C7757C"/>
    <w:rsid w:val="00C77E7A"/>
    <w:rsid w:val="00CB05A4"/>
    <w:rsid w:val="00CC334E"/>
    <w:rsid w:val="00CD1759"/>
    <w:rsid w:val="00CD4D3F"/>
    <w:rsid w:val="00CE21EF"/>
    <w:rsid w:val="00CE5169"/>
    <w:rsid w:val="00CE5CD9"/>
    <w:rsid w:val="00CF793D"/>
    <w:rsid w:val="00D06AF2"/>
    <w:rsid w:val="00D10C9B"/>
    <w:rsid w:val="00D121DC"/>
    <w:rsid w:val="00D123EE"/>
    <w:rsid w:val="00D37EBB"/>
    <w:rsid w:val="00D627E0"/>
    <w:rsid w:val="00D73BC7"/>
    <w:rsid w:val="00D76429"/>
    <w:rsid w:val="00D85C86"/>
    <w:rsid w:val="00D9665B"/>
    <w:rsid w:val="00DA3AD6"/>
    <w:rsid w:val="00DA4181"/>
    <w:rsid w:val="00DB2C18"/>
    <w:rsid w:val="00DD6B1A"/>
    <w:rsid w:val="00DE231C"/>
    <w:rsid w:val="00DE5875"/>
    <w:rsid w:val="00E13632"/>
    <w:rsid w:val="00E54A89"/>
    <w:rsid w:val="00E55BD1"/>
    <w:rsid w:val="00E6114B"/>
    <w:rsid w:val="00E6365F"/>
    <w:rsid w:val="00E67B5C"/>
    <w:rsid w:val="00E856CE"/>
    <w:rsid w:val="00E958B0"/>
    <w:rsid w:val="00EA03FD"/>
    <w:rsid w:val="00ED0D97"/>
    <w:rsid w:val="00ED1152"/>
    <w:rsid w:val="00EE25F9"/>
    <w:rsid w:val="00EE6F9D"/>
    <w:rsid w:val="00EF719E"/>
    <w:rsid w:val="00F13DBF"/>
    <w:rsid w:val="00F450E9"/>
    <w:rsid w:val="00F5510B"/>
    <w:rsid w:val="00F6331B"/>
    <w:rsid w:val="00F922B9"/>
    <w:rsid w:val="00FC3300"/>
    <w:rsid w:val="00FC6B4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05"/>
    <w:rPr>
      <w:sz w:val="24"/>
      <w:szCs w:val="24"/>
    </w:rPr>
  </w:style>
  <w:style w:type="paragraph" w:styleId="Heading1">
    <w:name w:val="heading 1"/>
    <w:basedOn w:val="Normal"/>
    <w:next w:val="Normal"/>
    <w:link w:val="Heading1Char"/>
    <w:uiPriority w:val="99"/>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uiPriority w:val="99"/>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uiPriority w:val="99"/>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uiPriority w:val="99"/>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uiPriority w:val="99"/>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uiPriority w:val="99"/>
    <w:qFormat/>
    <w:rsid w:val="008C189C"/>
    <w:pPr>
      <w:keepNext/>
      <w:bidi/>
      <w:outlineLvl w:val="5"/>
    </w:pPr>
    <w:rPr>
      <w:b/>
      <w:bCs/>
    </w:rPr>
  </w:style>
  <w:style w:type="paragraph" w:styleId="Heading7">
    <w:name w:val="heading 7"/>
    <w:basedOn w:val="Normal"/>
    <w:next w:val="Normal"/>
    <w:link w:val="Heading7Char"/>
    <w:uiPriority w:val="99"/>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uiPriority w:val="99"/>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uiPriority w:val="99"/>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189C"/>
    <w:rPr>
      <w:rFonts w:cs="B Yagut"/>
      <w:sz w:val="28"/>
      <w:szCs w:val="28"/>
      <w:lang w:bidi="ar-SA"/>
    </w:rPr>
  </w:style>
  <w:style w:type="character" w:customStyle="1" w:styleId="Heading2Char">
    <w:name w:val="Heading 2 Char"/>
    <w:basedOn w:val="DefaultParagraphFont"/>
    <w:link w:val="Heading2"/>
    <w:uiPriority w:val="99"/>
    <w:semiHidden/>
    <w:locked/>
    <w:rsid w:val="008C189C"/>
    <w:rPr>
      <w:rFonts w:cs="B Yagut"/>
      <w:b/>
      <w:bCs/>
      <w:sz w:val="28"/>
      <w:szCs w:val="28"/>
      <w:lang w:bidi="ar-SA"/>
    </w:rPr>
  </w:style>
  <w:style w:type="character" w:customStyle="1" w:styleId="Heading3Char">
    <w:name w:val="Heading 3 Char"/>
    <w:basedOn w:val="DefaultParagraphFont"/>
    <w:link w:val="Heading3"/>
    <w:uiPriority w:val="99"/>
    <w:semiHidden/>
    <w:locked/>
    <w:rsid w:val="008C189C"/>
    <w:rPr>
      <w:rFonts w:cs="B Tabassom"/>
      <w:b/>
      <w:bCs/>
      <w:sz w:val="32"/>
      <w:szCs w:val="32"/>
      <w:lang w:bidi="ar-SA"/>
    </w:rPr>
  </w:style>
  <w:style w:type="character" w:customStyle="1" w:styleId="Heading4Char">
    <w:name w:val="Heading 4 Char"/>
    <w:basedOn w:val="DefaultParagraphFont"/>
    <w:link w:val="Heading4"/>
    <w:uiPriority w:val="99"/>
    <w:semiHidden/>
    <w:locked/>
    <w:rsid w:val="008C189C"/>
    <w:rPr>
      <w:rFonts w:cs="B Yagut"/>
      <w:b/>
      <w:bCs/>
      <w:sz w:val="28"/>
      <w:szCs w:val="28"/>
      <w:lang w:bidi="ar-SA"/>
    </w:rPr>
  </w:style>
  <w:style w:type="character" w:customStyle="1" w:styleId="Heading5Char">
    <w:name w:val="Heading 5 Char"/>
    <w:basedOn w:val="DefaultParagraphFont"/>
    <w:link w:val="Heading5"/>
    <w:uiPriority w:val="99"/>
    <w:locked/>
    <w:rsid w:val="008C189C"/>
    <w:rPr>
      <w:rFonts w:cs="B Yagut"/>
      <w:b/>
      <w:bCs/>
      <w:sz w:val="28"/>
      <w:szCs w:val="28"/>
      <w:lang w:bidi="ar-SA"/>
    </w:rPr>
  </w:style>
  <w:style w:type="character" w:customStyle="1" w:styleId="Heading6Char">
    <w:name w:val="Heading 6 Char"/>
    <w:basedOn w:val="DefaultParagraphFont"/>
    <w:link w:val="Heading6"/>
    <w:uiPriority w:val="99"/>
    <w:semiHidden/>
    <w:locked/>
    <w:rsid w:val="008C189C"/>
    <w:rPr>
      <w:rFonts w:cs="Times New Roman"/>
      <w:b/>
      <w:bCs/>
      <w:sz w:val="24"/>
      <w:szCs w:val="24"/>
    </w:rPr>
  </w:style>
  <w:style w:type="character" w:customStyle="1" w:styleId="Heading7Char">
    <w:name w:val="Heading 7 Char"/>
    <w:basedOn w:val="DefaultParagraphFont"/>
    <w:link w:val="Heading7"/>
    <w:uiPriority w:val="99"/>
    <w:semiHidden/>
    <w:locked/>
    <w:rsid w:val="008C189C"/>
    <w:rPr>
      <w:rFonts w:cs="B Yagut"/>
      <w:b/>
      <w:bCs/>
      <w:i/>
      <w:iCs/>
      <w:sz w:val="28"/>
      <w:szCs w:val="28"/>
      <w:lang w:bidi="ar-SA"/>
    </w:rPr>
  </w:style>
  <w:style w:type="character" w:customStyle="1" w:styleId="Heading8Char">
    <w:name w:val="Heading 8 Char"/>
    <w:basedOn w:val="DefaultParagraphFont"/>
    <w:link w:val="Heading8"/>
    <w:uiPriority w:val="99"/>
    <w:locked/>
    <w:rsid w:val="008C189C"/>
    <w:rPr>
      <w:rFonts w:cs="B Yagut"/>
      <w:b/>
      <w:bCs/>
      <w:sz w:val="28"/>
      <w:szCs w:val="28"/>
      <w:lang w:bidi="ar-SA"/>
    </w:rPr>
  </w:style>
  <w:style w:type="character" w:customStyle="1" w:styleId="Heading9Char">
    <w:name w:val="Heading 9 Char"/>
    <w:basedOn w:val="DefaultParagraphFont"/>
    <w:link w:val="Heading9"/>
    <w:uiPriority w:val="99"/>
    <w:locked/>
    <w:rsid w:val="00526585"/>
    <w:rPr>
      <w:rFonts w:cs="B Yagut"/>
      <w:b/>
      <w:bCs/>
      <w:sz w:val="22"/>
      <w:szCs w:val="22"/>
      <w:lang w:bidi="ar-SA"/>
    </w:rPr>
  </w:style>
  <w:style w:type="paragraph" w:styleId="Header">
    <w:name w:val="header"/>
    <w:basedOn w:val="Normal"/>
    <w:link w:val="HeaderChar"/>
    <w:uiPriority w:val="99"/>
    <w:rsid w:val="00B17B05"/>
    <w:pPr>
      <w:tabs>
        <w:tab w:val="center" w:pos="4153"/>
        <w:tab w:val="right" w:pos="8306"/>
      </w:tabs>
    </w:pPr>
  </w:style>
  <w:style w:type="character" w:customStyle="1" w:styleId="HeaderChar">
    <w:name w:val="Header Char"/>
    <w:basedOn w:val="DefaultParagraphFont"/>
    <w:link w:val="Header"/>
    <w:uiPriority w:val="99"/>
    <w:locked/>
    <w:rsid w:val="00B17B05"/>
    <w:rPr>
      <w:rFonts w:cs="Times New Roman"/>
      <w:sz w:val="24"/>
      <w:szCs w:val="24"/>
      <w:lang w:val="en-US" w:eastAsia="en-US" w:bidi="ar-SA"/>
    </w:rPr>
  </w:style>
  <w:style w:type="character" w:styleId="PageNumber">
    <w:name w:val="page number"/>
    <w:basedOn w:val="DefaultParagraphFont"/>
    <w:uiPriority w:val="99"/>
    <w:rsid w:val="00B17B05"/>
    <w:rPr>
      <w:rFonts w:cs="Times New Roman"/>
    </w:rPr>
  </w:style>
  <w:style w:type="paragraph" w:styleId="BodyText">
    <w:name w:val="Body Text"/>
    <w:basedOn w:val="Normal"/>
    <w:link w:val="BodyTextChar"/>
    <w:uiPriority w:val="99"/>
    <w:rsid w:val="00B17B05"/>
    <w:pPr>
      <w:bidi/>
      <w:jc w:val="center"/>
    </w:pPr>
    <w:rPr>
      <w:rFonts w:cs="B Yagut"/>
      <w:b/>
      <w:bCs/>
      <w:sz w:val="16"/>
      <w:szCs w:val="18"/>
    </w:rPr>
  </w:style>
  <w:style w:type="character" w:customStyle="1" w:styleId="BodyTextChar">
    <w:name w:val="Body Text Char"/>
    <w:basedOn w:val="DefaultParagraphFont"/>
    <w:link w:val="BodyText"/>
    <w:uiPriority w:val="99"/>
    <w:locked/>
    <w:rsid w:val="008C189C"/>
    <w:rPr>
      <w:rFonts w:cs="B Yagut"/>
      <w:b/>
      <w:bCs/>
      <w:sz w:val="18"/>
      <w:szCs w:val="18"/>
      <w:lang w:bidi="ar-SA"/>
    </w:rPr>
  </w:style>
  <w:style w:type="paragraph" w:styleId="Footer">
    <w:name w:val="footer"/>
    <w:basedOn w:val="Normal"/>
    <w:link w:val="FooterChar"/>
    <w:uiPriority w:val="99"/>
    <w:rsid w:val="00B17B05"/>
    <w:pPr>
      <w:tabs>
        <w:tab w:val="center" w:pos="4153"/>
        <w:tab w:val="right" w:pos="8306"/>
      </w:tabs>
    </w:pPr>
  </w:style>
  <w:style w:type="character" w:customStyle="1" w:styleId="FooterChar">
    <w:name w:val="Footer Char"/>
    <w:basedOn w:val="DefaultParagraphFont"/>
    <w:link w:val="Footer"/>
    <w:uiPriority w:val="99"/>
    <w:locked/>
    <w:rsid w:val="00220B79"/>
    <w:rPr>
      <w:rFonts w:cs="Times New Roman"/>
      <w:sz w:val="24"/>
      <w:szCs w:val="24"/>
    </w:rPr>
  </w:style>
  <w:style w:type="character" w:styleId="Hyperlink">
    <w:name w:val="Hyperlink"/>
    <w:basedOn w:val="DefaultParagraphFont"/>
    <w:uiPriority w:val="99"/>
    <w:rsid w:val="00B17B05"/>
    <w:rPr>
      <w:rFonts w:cs="Times New Roman"/>
      <w:color w:val="0000FF"/>
      <w:u w:val="single"/>
    </w:rPr>
  </w:style>
  <w:style w:type="paragraph" w:styleId="ListParagraph">
    <w:name w:val="List Paragraph"/>
    <w:basedOn w:val="Normal"/>
    <w:uiPriority w:val="99"/>
    <w:qFormat/>
    <w:rsid w:val="00185421"/>
    <w:pPr>
      <w:ind w:left="720"/>
    </w:pPr>
  </w:style>
  <w:style w:type="paragraph" w:styleId="BalloonText">
    <w:name w:val="Balloon Text"/>
    <w:basedOn w:val="Normal"/>
    <w:link w:val="BalloonTextChar"/>
    <w:uiPriority w:val="99"/>
    <w:semiHidden/>
    <w:rsid w:val="00D37EBB"/>
    <w:rPr>
      <w:rFonts w:ascii="Tahoma" w:hAnsi="Tahoma" w:cs="Tahoma"/>
      <w:sz w:val="16"/>
      <w:szCs w:val="16"/>
    </w:rPr>
  </w:style>
  <w:style w:type="character" w:customStyle="1" w:styleId="BalloonTextChar">
    <w:name w:val="Balloon Text Char"/>
    <w:basedOn w:val="DefaultParagraphFont"/>
    <w:link w:val="BalloonText"/>
    <w:uiPriority w:val="99"/>
    <w:locked/>
    <w:rsid w:val="00D37EBB"/>
    <w:rPr>
      <w:rFonts w:ascii="Tahoma" w:hAnsi="Tahoma" w:cs="Tahoma"/>
      <w:sz w:val="16"/>
      <w:szCs w:val="16"/>
    </w:rPr>
  </w:style>
  <w:style w:type="paragraph" w:styleId="NoSpacing">
    <w:name w:val="No Spacing"/>
    <w:link w:val="NoSpacingChar"/>
    <w:uiPriority w:val="99"/>
    <w:qFormat/>
    <w:rsid w:val="00220B79"/>
    <w:rPr>
      <w:rFonts w:ascii="Calibri" w:hAnsi="Calibri" w:cs="Arial"/>
    </w:rPr>
  </w:style>
  <w:style w:type="character" w:customStyle="1" w:styleId="NoSpacingChar">
    <w:name w:val="No Spacing Char"/>
    <w:basedOn w:val="DefaultParagraphFont"/>
    <w:link w:val="NoSpacing"/>
    <w:uiPriority w:val="99"/>
    <w:locked/>
    <w:rsid w:val="00220B79"/>
    <w:rPr>
      <w:rFonts w:ascii="Calibri" w:hAnsi="Calibri" w:cs="Arial"/>
      <w:sz w:val="22"/>
      <w:szCs w:val="22"/>
      <w:lang w:val="en-US" w:eastAsia="en-US" w:bidi="ar-SA"/>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locked/>
    <w:rsid w:val="00C26B06"/>
    <w:rPr>
      <w:rFonts w:cs="Times New Roman"/>
      <w:sz w:val="24"/>
      <w:szCs w:val="24"/>
    </w:rPr>
  </w:style>
  <w:style w:type="paragraph" w:styleId="BodyText3">
    <w:name w:val="Body Text 3"/>
    <w:basedOn w:val="Normal"/>
    <w:link w:val="BodyText3Char"/>
    <w:uiPriority w:val="99"/>
    <w:rsid w:val="00C26B06"/>
    <w:pPr>
      <w:spacing w:after="120"/>
    </w:pPr>
    <w:rPr>
      <w:sz w:val="16"/>
      <w:szCs w:val="16"/>
    </w:rPr>
  </w:style>
  <w:style w:type="character" w:customStyle="1" w:styleId="BodyText3Char">
    <w:name w:val="Body Text 3 Char"/>
    <w:basedOn w:val="DefaultParagraphFont"/>
    <w:link w:val="BodyText3"/>
    <w:uiPriority w:val="99"/>
    <w:locked/>
    <w:rsid w:val="00C26B06"/>
    <w:rPr>
      <w:rFonts w:cs="Times New Roman"/>
      <w:sz w:val="16"/>
      <w:szCs w:val="16"/>
    </w:rPr>
  </w:style>
  <w:style w:type="character" w:styleId="FollowedHyperlink">
    <w:name w:val="FollowedHyperlink"/>
    <w:basedOn w:val="DefaultParagraphFont"/>
    <w:uiPriority w:val="99"/>
    <w:rsid w:val="008C189C"/>
    <w:rPr>
      <w:rFonts w:cs="Times New Roman"/>
      <w:color w:val="800080"/>
      <w:u w:val="single"/>
    </w:rPr>
  </w:style>
  <w:style w:type="character" w:styleId="FootnoteReference">
    <w:name w:val="footnote reference"/>
    <w:semiHidden/>
    <w:unhideWhenUsed/>
    <w:rsid w:val="0081163B"/>
    <w:rPr>
      <w:vertAlign w:val="superscript"/>
    </w:rPr>
  </w:style>
  <w:style w:type="paragraph" w:styleId="FootnoteText">
    <w:name w:val="footnote text"/>
    <w:basedOn w:val="Normal"/>
    <w:link w:val="FootnoteTextChar"/>
    <w:semiHidden/>
    <w:unhideWhenUsed/>
    <w:rsid w:val="009B1E16"/>
    <w:rPr>
      <w:rFonts w:eastAsia="SimSun"/>
      <w:sz w:val="20"/>
      <w:szCs w:val="20"/>
      <w:lang w:eastAsia="zh-CN"/>
    </w:rPr>
  </w:style>
  <w:style w:type="character" w:customStyle="1" w:styleId="FootnoteTextChar">
    <w:name w:val="Footnote Text Char"/>
    <w:basedOn w:val="DefaultParagraphFont"/>
    <w:link w:val="FootnoteText"/>
    <w:semiHidden/>
    <w:rsid w:val="009B1E16"/>
    <w:rPr>
      <w:rFonts w:eastAsia="SimSun"/>
      <w:sz w:val="20"/>
      <w:szCs w:val="20"/>
      <w:lang w:eastAsia="zh-CN" w:bidi="ar-SA"/>
    </w:rPr>
  </w:style>
</w:styles>
</file>

<file path=word/webSettings.xml><?xml version="1.0" encoding="utf-8"?>
<w:webSettings xmlns:r="http://schemas.openxmlformats.org/officeDocument/2006/relationships" xmlns:w="http://schemas.openxmlformats.org/wordprocessingml/2006/main">
  <w:divs>
    <w:div w:id="438182414">
      <w:bodyDiv w:val="1"/>
      <w:marLeft w:val="0"/>
      <w:marRight w:val="0"/>
      <w:marTop w:val="0"/>
      <w:marBottom w:val="0"/>
      <w:divBdr>
        <w:top w:val="none" w:sz="0" w:space="0" w:color="auto"/>
        <w:left w:val="none" w:sz="0" w:space="0" w:color="auto"/>
        <w:bottom w:val="none" w:sz="0" w:space="0" w:color="auto"/>
        <w:right w:val="none" w:sz="0" w:space="0" w:color="auto"/>
      </w:divBdr>
    </w:div>
    <w:div w:id="930115578">
      <w:bodyDiv w:val="1"/>
      <w:marLeft w:val="0"/>
      <w:marRight w:val="0"/>
      <w:marTop w:val="0"/>
      <w:marBottom w:val="0"/>
      <w:divBdr>
        <w:top w:val="none" w:sz="0" w:space="0" w:color="auto"/>
        <w:left w:val="none" w:sz="0" w:space="0" w:color="auto"/>
        <w:bottom w:val="none" w:sz="0" w:space="0" w:color="auto"/>
        <w:right w:val="none" w:sz="0" w:space="0" w:color="auto"/>
      </w:divBdr>
    </w:div>
    <w:div w:id="1495611754">
      <w:bodyDiv w:val="1"/>
      <w:marLeft w:val="0"/>
      <w:marRight w:val="0"/>
      <w:marTop w:val="0"/>
      <w:marBottom w:val="0"/>
      <w:divBdr>
        <w:top w:val="none" w:sz="0" w:space="0" w:color="auto"/>
        <w:left w:val="none" w:sz="0" w:space="0" w:color="auto"/>
        <w:bottom w:val="none" w:sz="0" w:space="0" w:color="auto"/>
        <w:right w:val="none" w:sz="0" w:space="0" w:color="auto"/>
      </w:divBdr>
    </w:div>
    <w:div w:id="1642996571">
      <w:bodyDiv w:val="1"/>
      <w:marLeft w:val="0"/>
      <w:marRight w:val="0"/>
      <w:marTop w:val="0"/>
      <w:marBottom w:val="0"/>
      <w:divBdr>
        <w:top w:val="none" w:sz="0" w:space="0" w:color="auto"/>
        <w:left w:val="none" w:sz="0" w:space="0" w:color="auto"/>
        <w:bottom w:val="none" w:sz="0" w:space="0" w:color="auto"/>
        <w:right w:val="none" w:sz="0" w:space="0" w:color="auto"/>
      </w:divBdr>
    </w:div>
    <w:div w:id="1667516348">
      <w:marLeft w:val="0"/>
      <w:marRight w:val="0"/>
      <w:marTop w:val="0"/>
      <w:marBottom w:val="0"/>
      <w:divBdr>
        <w:top w:val="none" w:sz="0" w:space="0" w:color="auto"/>
        <w:left w:val="none" w:sz="0" w:space="0" w:color="auto"/>
        <w:bottom w:val="none" w:sz="0" w:space="0" w:color="auto"/>
        <w:right w:val="none" w:sz="0" w:space="0" w:color="auto"/>
      </w:divBdr>
    </w:div>
    <w:div w:id="1667516349">
      <w:marLeft w:val="0"/>
      <w:marRight w:val="0"/>
      <w:marTop w:val="0"/>
      <w:marBottom w:val="0"/>
      <w:divBdr>
        <w:top w:val="none" w:sz="0" w:space="0" w:color="auto"/>
        <w:left w:val="none" w:sz="0" w:space="0" w:color="auto"/>
        <w:bottom w:val="none" w:sz="0" w:space="0" w:color="auto"/>
        <w:right w:val="none" w:sz="0" w:space="0" w:color="auto"/>
      </w:divBdr>
    </w:div>
    <w:div w:id="1667516350">
      <w:marLeft w:val="0"/>
      <w:marRight w:val="0"/>
      <w:marTop w:val="0"/>
      <w:marBottom w:val="0"/>
      <w:divBdr>
        <w:top w:val="none" w:sz="0" w:space="0" w:color="auto"/>
        <w:left w:val="none" w:sz="0" w:space="0" w:color="auto"/>
        <w:bottom w:val="none" w:sz="0" w:space="0" w:color="auto"/>
        <w:right w:val="none" w:sz="0" w:space="0" w:color="auto"/>
      </w:divBdr>
    </w:div>
    <w:div w:id="1667516351">
      <w:marLeft w:val="0"/>
      <w:marRight w:val="0"/>
      <w:marTop w:val="0"/>
      <w:marBottom w:val="0"/>
      <w:divBdr>
        <w:top w:val="none" w:sz="0" w:space="0" w:color="auto"/>
        <w:left w:val="none" w:sz="0" w:space="0" w:color="auto"/>
        <w:bottom w:val="none" w:sz="0" w:space="0" w:color="auto"/>
        <w:right w:val="none" w:sz="0" w:space="0" w:color="auto"/>
      </w:divBdr>
    </w:div>
    <w:div w:id="1667516352">
      <w:marLeft w:val="0"/>
      <w:marRight w:val="0"/>
      <w:marTop w:val="0"/>
      <w:marBottom w:val="0"/>
      <w:divBdr>
        <w:top w:val="none" w:sz="0" w:space="0" w:color="auto"/>
        <w:left w:val="none" w:sz="0" w:space="0" w:color="auto"/>
        <w:bottom w:val="none" w:sz="0" w:space="0" w:color="auto"/>
        <w:right w:val="none" w:sz="0" w:space="0" w:color="auto"/>
      </w:divBdr>
    </w:div>
    <w:div w:id="1667516353">
      <w:marLeft w:val="0"/>
      <w:marRight w:val="0"/>
      <w:marTop w:val="0"/>
      <w:marBottom w:val="0"/>
      <w:divBdr>
        <w:top w:val="none" w:sz="0" w:space="0" w:color="auto"/>
        <w:left w:val="none" w:sz="0" w:space="0" w:color="auto"/>
        <w:bottom w:val="none" w:sz="0" w:space="0" w:color="auto"/>
        <w:right w:val="none" w:sz="0" w:space="0" w:color="auto"/>
      </w:divBdr>
    </w:div>
    <w:div w:id="1667516354">
      <w:marLeft w:val="0"/>
      <w:marRight w:val="0"/>
      <w:marTop w:val="0"/>
      <w:marBottom w:val="0"/>
      <w:divBdr>
        <w:top w:val="none" w:sz="0" w:space="0" w:color="auto"/>
        <w:left w:val="none" w:sz="0" w:space="0" w:color="auto"/>
        <w:bottom w:val="none" w:sz="0" w:space="0" w:color="auto"/>
        <w:right w:val="none" w:sz="0" w:space="0" w:color="auto"/>
      </w:divBdr>
    </w:div>
    <w:div w:id="1667516355">
      <w:marLeft w:val="0"/>
      <w:marRight w:val="0"/>
      <w:marTop w:val="0"/>
      <w:marBottom w:val="0"/>
      <w:divBdr>
        <w:top w:val="none" w:sz="0" w:space="0" w:color="auto"/>
        <w:left w:val="none" w:sz="0" w:space="0" w:color="auto"/>
        <w:bottom w:val="none" w:sz="0" w:space="0" w:color="auto"/>
        <w:right w:val="none" w:sz="0" w:space="0" w:color="auto"/>
      </w:divBdr>
    </w:div>
    <w:div w:id="1667516356">
      <w:marLeft w:val="0"/>
      <w:marRight w:val="0"/>
      <w:marTop w:val="0"/>
      <w:marBottom w:val="0"/>
      <w:divBdr>
        <w:top w:val="none" w:sz="0" w:space="0" w:color="auto"/>
        <w:left w:val="none" w:sz="0" w:space="0" w:color="auto"/>
        <w:bottom w:val="none" w:sz="0" w:space="0" w:color="auto"/>
        <w:right w:val="none" w:sz="0" w:space="0" w:color="auto"/>
      </w:divBdr>
    </w:div>
    <w:div w:id="1667516357">
      <w:marLeft w:val="0"/>
      <w:marRight w:val="0"/>
      <w:marTop w:val="0"/>
      <w:marBottom w:val="0"/>
      <w:divBdr>
        <w:top w:val="none" w:sz="0" w:space="0" w:color="auto"/>
        <w:left w:val="none" w:sz="0" w:space="0" w:color="auto"/>
        <w:bottom w:val="none" w:sz="0" w:space="0" w:color="auto"/>
        <w:right w:val="none" w:sz="0" w:space="0" w:color="auto"/>
      </w:divBdr>
    </w:div>
    <w:div w:id="1667516358">
      <w:marLeft w:val="0"/>
      <w:marRight w:val="0"/>
      <w:marTop w:val="0"/>
      <w:marBottom w:val="0"/>
      <w:divBdr>
        <w:top w:val="none" w:sz="0" w:space="0" w:color="auto"/>
        <w:left w:val="none" w:sz="0" w:space="0" w:color="auto"/>
        <w:bottom w:val="none" w:sz="0" w:space="0" w:color="auto"/>
        <w:right w:val="none" w:sz="0" w:space="0" w:color="auto"/>
      </w:divBdr>
    </w:div>
    <w:div w:id="1667516359">
      <w:marLeft w:val="0"/>
      <w:marRight w:val="0"/>
      <w:marTop w:val="0"/>
      <w:marBottom w:val="0"/>
      <w:divBdr>
        <w:top w:val="none" w:sz="0" w:space="0" w:color="auto"/>
        <w:left w:val="none" w:sz="0" w:space="0" w:color="auto"/>
        <w:bottom w:val="none" w:sz="0" w:space="0" w:color="auto"/>
        <w:right w:val="none" w:sz="0" w:space="0" w:color="auto"/>
      </w:divBdr>
    </w:div>
    <w:div w:id="1667516360">
      <w:marLeft w:val="0"/>
      <w:marRight w:val="0"/>
      <w:marTop w:val="0"/>
      <w:marBottom w:val="0"/>
      <w:divBdr>
        <w:top w:val="none" w:sz="0" w:space="0" w:color="auto"/>
        <w:left w:val="none" w:sz="0" w:space="0" w:color="auto"/>
        <w:bottom w:val="none" w:sz="0" w:space="0" w:color="auto"/>
        <w:right w:val="none" w:sz="0" w:space="0" w:color="auto"/>
      </w:divBdr>
    </w:div>
    <w:div w:id="1667516361">
      <w:marLeft w:val="0"/>
      <w:marRight w:val="0"/>
      <w:marTop w:val="0"/>
      <w:marBottom w:val="0"/>
      <w:divBdr>
        <w:top w:val="none" w:sz="0" w:space="0" w:color="auto"/>
        <w:left w:val="none" w:sz="0" w:space="0" w:color="auto"/>
        <w:bottom w:val="none" w:sz="0" w:space="0" w:color="auto"/>
        <w:right w:val="none" w:sz="0" w:space="0" w:color="auto"/>
      </w:divBdr>
    </w:div>
    <w:div w:id="1667516362">
      <w:marLeft w:val="0"/>
      <w:marRight w:val="0"/>
      <w:marTop w:val="0"/>
      <w:marBottom w:val="0"/>
      <w:divBdr>
        <w:top w:val="none" w:sz="0" w:space="0" w:color="auto"/>
        <w:left w:val="none" w:sz="0" w:space="0" w:color="auto"/>
        <w:bottom w:val="none" w:sz="0" w:space="0" w:color="auto"/>
        <w:right w:val="none" w:sz="0" w:space="0" w:color="auto"/>
      </w:divBdr>
    </w:div>
    <w:div w:id="1667516363">
      <w:marLeft w:val="0"/>
      <w:marRight w:val="0"/>
      <w:marTop w:val="0"/>
      <w:marBottom w:val="0"/>
      <w:divBdr>
        <w:top w:val="none" w:sz="0" w:space="0" w:color="auto"/>
        <w:left w:val="none" w:sz="0" w:space="0" w:color="auto"/>
        <w:bottom w:val="none" w:sz="0" w:space="0" w:color="auto"/>
        <w:right w:val="none" w:sz="0" w:space="0" w:color="auto"/>
      </w:divBdr>
    </w:div>
    <w:div w:id="1667516364">
      <w:marLeft w:val="0"/>
      <w:marRight w:val="0"/>
      <w:marTop w:val="0"/>
      <w:marBottom w:val="0"/>
      <w:divBdr>
        <w:top w:val="none" w:sz="0" w:space="0" w:color="auto"/>
        <w:left w:val="none" w:sz="0" w:space="0" w:color="auto"/>
        <w:bottom w:val="none" w:sz="0" w:space="0" w:color="auto"/>
        <w:right w:val="none" w:sz="0" w:space="0" w:color="auto"/>
      </w:divBdr>
    </w:div>
    <w:div w:id="1667516365">
      <w:marLeft w:val="0"/>
      <w:marRight w:val="0"/>
      <w:marTop w:val="0"/>
      <w:marBottom w:val="0"/>
      <w:divBdr>
        <w:top w:val="none" w:sz="0" w:space="0" w:color="auto"/>
        <w:left w:val="none" w:sz="0" w:space="0" w:color="auto"/>
        <w:bottom w:val="none" w:sz="0" w:space="0" w:color="auto"/>
        <w:right w:val="none" w:sz="0" w:space="0" w:color="auto"/>
      </w:divBdr>
    </w:div>
    <w:div w:id="1667516366">
      <w:marLeft w:val="0"/>
      <w:marRight w:val="0"/>
      <w:marTop w:val="0"/>
      <w:marBottom w:val="0"/>
      <w:divBdr>
        <w:top w:val="none" w:sz="0" w:space="0" w:color="auto"/>
        <w:left w:val="none" w:sz="0" w:space="0" w:color="auto"/>
        <w:bottom w:val="none" w:sz="0" w:space="0" w:color="auto"/>
        <w:right w:val="none" w:sz="0" w:space="0" w:color="auto"/>
      </w:divBdr>
    </w:div>
    <w:div w:id="1667516367">
      <w:marLeft w:val="0"/>
      <w:marRight w:val="0"/>
      <w:marTop w:val="0"/>
      <w:marBottom w:val="0"/>
      <w:divBdr>
        <w:top w:val="none" w:sz="0" w:space="0" w:color="auto"/>
        <w:left w:val="none" w:sz="0" w:space="0" w:color="auto"/>
        <w:bottom w:val="none" w:sz="0" w:space="0" w:color="auto"/>
        <w:right w:val="none" w:sz="0" w:space="0" w:color="auto"/>
      </w:divBdr>
    </w:div>
    <w:div w:id="1667516368">
      <w:marLeft w:val="0"/>
      <w:marRight w:val="0"/>
      <w:marTop w:val="0"/>
      <w:marBottom w:val="0"/>
      <w:divBdr>
        <w:top w:val="none" w:sz="0" w:space="0" w:color="auto"/>
        <w:left w:val="none" w:sz="0" w:space="0" w:color="auto"/>
        <w:bottom w:val="none" w:sz="0" w:space="0" w:color="auto"/>
        <w:right w:val="none" w:sz="0" w:space="0" w:color="auto"/>
      </w:divBdr>
    </w:div>
    <w:div w:id="1667516369">
      <w:marLeft w:val="0"/>
      <w:marRight w:val="0"/>
      <w:marTop w:val="0"/>
      <w:marBottom w:val="0"/>
      <w:divBdr>
        <w:top w:val="none" w:sz="0" w:space="0" w:color="auto"/>
        <w:left w:val="none" w:sz="0" w:space="0" w:color="auto"/>
        <w:bottom w:val="none" w:sz="0" w:space="0" w:color="auto"/>
        <w:right w:val="none" w:sz="0" w:space="0" w:color="auto"/>
      </w:divBdr>
    </w:div>
    <w:div w:id="1667516370">
      <w:marLeft w:val="0"/>
      <w:marRight w:val="0"/>
      <w:marTop w:val="0"/>
      <w:marBottom w:val="0"/>
      <w:divBdr>
        <w:top w:val="none" w:sz="0" w:space="0" w:color="auto"/>
        <w:left w:val="none" w:sz="0" w:space="0" w:color="auto"/>
        <w:bottom w:val="none" w:sz="0" w:space="0" w:color="auto"/>
        <w:right w:val="none" w:sz="0" w:space="0" w:color="auto"/>
      </w:divBdr>
    </w:div>
    <w:div w:id="1667516371">
      <w:marLeft w:val="0"/>
      <w:marRight w:val="0"/>
      <w:marTop w:val="0"/>
      <w:marBottom w:val="0"/>
      <w:divBdr>
        <w:top w:val="none" w:sz="0" w:space="0" w:color="auto"/>
        <w:left w:val="none" w:sz="0" w:space="0" w:color="auto"/>
        <w:bottom w:val="none" w:sz="0" w:space="0" w:color="auto"/>
        <w:right w:val="none" w:sz="0" w:space="0" w:color="auto"/>
      </w:divBdr>
    </w:div>
    <w:div w:id="1667516372">
      <w:marLeft w:val="0"/>
      <w:marRight w:val="0"/>
      <w:marTop w:val="0"/>
      <w:marBottom w:val="0"/>
      <w:divBdr>
        <w:top w:val="none" w:sz="0" w:space="0" w:color="auto"/>
        <w:left w:val="none" w:sz="0" w:space="0" w:color="auto"/>
        <w:bottom w:val="none" w:sz="0" w:space="0" w:color="auto"/>
        <w:right w:val="none" w:sz="0" w:space="0" w:color="auto"/>
      </w:divBdr>
    </w:div>
    <w:div w:id="186050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C38FA-622C-428B-93E0-FCE23374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31</Pages>
  <Words>9281</Words>
  <Characters>38074</Characters>
  <Application>Microsoft Office Word</Application>
  <DocSecurity>0</DocSecurity>
  <Lines>317</Lines>
  <Paragraphs>94</Paragraphs>
  <ScaleCrop>false</ScaleCrop>
  <HeadingPairs>
    <vt:vector size="2" baseType="variant">
      <vt:variant>
        <vt:lpstr>Title</vt:lpstr>
      </vt:variant>
      <vt:variant>
        <vt:i4>1</vt:i4>
      </vt:variant>
    </vt:vector>
  </HeadingPairs>
  <TitlesOfParts>
    <vt:vector size="1" baseType="lpstr">
      <vt:lpstr>بخش اول</vt:lpstr>
    </vt:vector>
  </TitlesOfParts>
  <Company>SEM-UMS</Company>
  <LinksUpToDate>false</LinksUpToDate>
  <CharactersWithSpaces>47261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subject/>
  <dc:creator>am011</dc:creator>
  <cp:keywords/>
  <dc:description/>
  <cp:lastModifiedBy>am016</cp:lastModifiedBy>
  <cp:revision>39</cp:revision>
  <cp:lastPrinted>2010-09-10T12:53:00Z</cp:lastPrinted>
  <dcterms:created xsi:type="dcterms:W3CDTF">2012-07-10T04:12:00Z</dcterms:created>
  <dcterms:modified xsi:type="dcterms:W3CDTF">2015-08-23T07:07:00Z</dcterms:modified>
</cp:coreProperties>
</file>